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06"/>
      </w:tblGrid>
      <w:tr w:rsidR="004970D9" w:rsidRPr="00347C7F" w14:paraId="29E2B4EE" w14:textId="77777777" w:rsidTr="00136FE4">
        <w:trPr>
          <w:trHeight w:val="1276"/>
        </w:trPr>
        <w:tc>
          <w:tcPr>
            <w:tcW w:w="4520" w:type="dxa"/>
            <w:vMerge w:val="restart"/>
            <w:tcMar>
              <w:left w:w="0" w:type="dxa"/>
              <w:right w:w="0" w:type="dxa"/>
            </w:tcMar>
          </w:tcPr>
          <w:p w14:paraId="26B54575" w14:textId="77777777" w:rsidR="004970D9" w:rsidRPr="00765FA0" w:rsidRDefault="004970D9" w:rsidP="00E510E5">
            <w:pPr>
              <w:tabs>
                <w:tab w:val="left" w:pos="7034"/>
              </w:tabs>
            </w:pPr>
            <w:r>
              <w:rPr>
                <w:noProof/>
                <w:lang w:eastAsia="en-IE"/>
              </w:rPr>
              <w:drawing>
                <wp:inline distT="0" distB="0" distL="0" distR="0" wp14:anchorId="0ADC710F" wp14:editId="45EA0C70">
                  <wp:extent cx="2005671" cy="1062629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P_Logo_Bl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671" cy="1062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  <w:vAlign w:val="bottom"/>
          </w:tcPr>
          <w:p w14:paraId="13366C3A" w14:textId="628A7BB5" w:rsidR="004970D9" w:rsidRPr="00347C7F" w:rsidRDefault="004970D9" w:rsidP="00136FE4">
            <w:pPr>
              <w:pStyle w:val="08ReportTitle"/>
            </w:pPr>
          </w:p>
        </w:tc>
      </w:tr>
      <w:tr w:rsidR="004970D9" w:rsidRPr="00347C7F" w14:paraId="1980F591" w14:textId="77777777" w:rsidTr="004970D9">
        <w:trPr>
          <w:trHeight w:val="996"/>
        </w:trPr>
        <w:tc>
          <w:tcPr>
            <w:tcW w:w="4520" w:type="dxa"/>
            <w:vMerge/>
            <w:tcMar>
              <w:left w:w="0" w:type="dxa"/>
              <w:right w:w="0" w:type="dxa"/>
            </w:tcMar>
          </w:tcPr>
          <w:p w14:paraId="7943C95A" w14:textId="77777777" w:rsidR="004970D9" w:rsidRDefault="004970D9" w:rsidP="00E510E5">
            <w:pPr>
              <w:tabs>
                <w:tab w:val="left" w:pos="7034"/>
              </w:tabs>
              <w:rPr>
                <w:noProof/>
                <w:lang w:eastAsia="en-IE"/>
              </w:rPr>
            </w:pPr>
          </w:p>
        </w:tc>
        <w:sdt>
          <w:sdtPr>
            <w:id w:val="1366180195"/>
            <w:placeholder>
              <w:docPart w:val="F1EE9FA369D2484B9EBA002FC79D7953"/>
            </w:placeholder>
          </w:sdtPr>
          <w:sdtEndPr/>
          <w:sdtContent>
            <w:tc>
              <w:tcPr>
                <w:tcW w:w="4506" w:type="dxa"/>
              </w:tcPr>
              <w:p w14:paraId="3890790F" w14:textId="77424DEB" w:rsidR="004970D9" w:rsidRDefault="00ED075B" w:rsidP="00ED075B">
                <w:pPr>
                  <w:pStyle w:val="08ReportTitle"/>
                </w:pPr>
                <w:r>
                  <w:t>Documents received at Oral Hearing</w:t>
                </w:r>
                <w:r w:rsidR="00F218B3">
                  <w:t xml:space="preserve"> for ABP-310286-21</w:t>
                </w:r>
              </w:p>
            </w:tc>
          </w:sdtContent>
        </w:sdt>
      </w:tr>
      <w:tr w:rsidR="00EA5302" w:rsidRPr="0032728A" w14:paraId="1826E70F" w14:textId="77777777" w:rsidTr="004970D9">
        <w:trPr>
          <w:trHeight w:val="712"/>
        </w:trPr>
        <w:tc>
          <w:tcPr>
            <w:tcW w:w="9026" w:type="dxa"/>
            <w:gridSpan w:val="2"/>
            <w:tcMar>
              <w:left w:w="0" w:type="dxa"/>
              <w:right w:w="0" w:type="dxa"/>
            </w:tcMar>
          </w:tcPr>
          <w:p w14:paraId="0359693C" w14:textId="77777777" w:rsidR="00EA5302" w:rsidRPr="0032728A" w:rsidRDefault="005E06CE" w:rsidP="00E510E5">
            <w:pPr>
              <w:pStyle w:val="01RegularRegularText"/>
              <w:rPr>
                <w:b/>
              </w:rPr>
            </w:pP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EEC032C" wp14:editId="7F428AB1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167005</wp:posOffset>
                      </wp:positionV>
                      <wp:extent cx="5729760" cy="100440"/>
                      <wp:effectExtent l="0" t="0" r="23495" b="139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9760" cy="100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2F1F7" id="Rectangle 4" o:spid="_x0000_s1026" style="position:absolute;margin-left:0;margin-top:13.15pt;width:451.15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" fillcolor="windowText" strokeweight="1pt"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</w:tr>
    </w:tbl>
    <w:p w14:paraId="277AF022" w14:textId="77777777" w:rsidR="00051E1F" w:rsidRPr="006B7307" w:rsidRDefault="00051E1F" w:rsidP="00051E1F">
      <w:pPr>
        <w:pStyle w:val="01RegularRegularText"/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6799"/>
      </w:tblGrid>
      <w:tr w:rsidR="00ED075B" w:rsidRPr="00192AEB" w14:paraId="40BBDA80" w14:textId="77777777" w:rsidTr="00155B92">
        <w:trPr>
          <w:trHeight w:val="648"/>
        </w:trPr>
        <w:tc>
          <w:tcPr>
            <w:tcW w:w="1185" w:type="pct"/>
            <w:shd w:val="clear" w:color="auto" w:fill="auto"/>
          </w:tcPr>
          <w:p w14:paraId="325B1F58" w14:textId="2F53C848" w:rsidR="00ED075B" w:rsidRDefault="008669E4" w:rsidP="00250C1C">
            <w:pPr>
              <w:pStyle w:val="09SectionHeading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Case Description</w:t>
            </w:r>
          </w:p>
        </w:tc>
        <w:tc>
          <w:tcPr>
            <w:tcW w:w="3815" w:type="pct"/>
            <w:shd w:val="clear" w:color="auto" w:fill="auto"/>
            <w:vAlign w:val="center"/>
          </w:tcPr>
          <w:p w14:paraId="6CCE4862" w14:textId="595EF643" w:rsidR="008669E4" w:rsidRPr="00192AEB" w:rsidRDefault="002D4B4D" w:rsidP="003C5EFB">
            <w:pPr>
              <w:pStyle w:val="01RegularRegularText"/>
              <w:spacing w:line="240" w:lineRule="auto"/>
            </w:pPr>
            <w:r>
              <w:t>Railway works and all works necessary to eliminate and, where necessary, upgrade seven numbered level crossings and carry out all associated and ancillary works along a 24-kilometre section of the Dublin to Cork Railway Line</w:t>
            </w:r>
            <w:r w:rsidR="00AB6C2B">
              <w:t xml:space="preserve">, Co. </w:t>
            </w:r>
            <w:proofErr w:type="gramStart"/>
            <w:r w:rsidR="00AB6C2B">
              <w:t>Cork</w:t>
            </w:r>
            <w:proofErr w:type="gramEnd"/>
            <w:r w:rsidR="00AB6C2B">
              <w:t xml:space="preserve"> and Co. Limerick</w:t>
            </w:r>
          </w:p>
        </w:tc>
      </w:tr>
      <w:tr w:rsidR="00051E1F" w:rsidRPr="00192AEB" w14:paraId="463D13D1" w14:textId="77777777" w:rsidTr="00250C1C">
        <w:trPr>
          <w:trHeight w:val="459"/>
        </w:trPr>
        <w:tc>
          <w:tcPr>
            <w:tcW w:w="1185" w:type="pct"/>
            <w:shd w:val="clear" w:color="auto" w:fill="auto"/>
            <w:vAlign w:val="bottom"/>
          </w:tcPr>
          <w:p w14:paraId="01BA46EE" w14:textId="77777777" w:rsidR="00051E1F" w:rsidRPr="00192AEB" w:rsidRDefault="00051E1F" w:rsidP="00250C1C">
            <w:pPr>
              <w:pStyle w:val="09SectionHeading"/>
              <w:spacing w:line="276" w:lineRule="auto"/>
            </w:pPr>
            <w:r>
              <w:rPr>
                <w:sz w:val="22"/>
              </w:rPr>
              <w:t>Date</w:t>
            </w:r>
          </w:p>
        </w:tc>
        <w:tc>
          <w:tcPr>
            <w:tcW w:w="3815" w:type="pct"/>
            <w:shd w:val="clear" w:color="auto" w:fill="auto"/>
            <w:vAlign w:val="center"/>
          </w:tcPr>
          <w:p w14:paraId="623FD78C" w14:textId="2237BDC1" w:rsidR="00051E1F" w:rsidRPr="00192AEB" w:rsidRDefault="00D40FEE" w:rsidP="00250C1C">
            <w:pPr>
              <w:pStyle w:val="01RegularRegularText"/>
            </w:pPr>
            <w:r>
              <w:t>27</w:t>
            </w:r>
            <w:r w:rsidRPr="00D40FEE">
              <w:rPr>
                <w:vertAlign w:val="superscript"/>
              </w:rPr>
              <w:t>th</w:t>
            </w:r>
            <w:r>
              <w:t xml:space="preserve"> and </w:t>
            </w:r>
            <w:r w:rsidR="00544346">
              <w:t>28</w:t>
            </w:r>
            <w:r w:rsidR="00544346" w:rsidRPr="00544346">
              <w:rPr>
                <w:vertAlign w:val="superscript"/>
              </w:rPr>
              <w:t>th</w:t>
            </w:r>
            <w:r w:rsidR="00544346">
              <w:t xml:space="preserve"> September, 2022</w:t>
            </w:r>
          </w:p>
        </w:tc>
      </w:tr>
      <w:tr w:rsidR="00051E1F" w:rsidRPr="00192AEB" w14:paraId="394AC044" w14:textId="77777777" w:rsidTr="00250C1C">
        <w:trPr>
          <w:trHeight w:val="459"/>
        </w:trPr>
        <w:tc>
          <w:tcPr>
            <w:tcW w:w="1185" w:type="pct"/>
            <w:shd w:val="clear" w:color="auto" w:fill="auto"/>
            <w:vAlign w:val="bottom"/>
          </w:tcPr>
          <w:p w14:paraId="302E105E" w14:textId="77777777" w:rsidR="00051E1F" w:rsidRPr="00192AEB" w:rsidRDefault="00051E1F" w:rsidP="00250C1C">
            <w:pPr>
              <w:pStyle w:val="09SectionHeading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Location</w:t>
            </w:r>
          </w:p>
        </w:tc>
        <w:tc>
          <w:tcPr>
            <w:tcW w:w="3815" w:type="pct"/>
            <w:shd w:val="clear" w:color="auto" w:fill="auto"/>
            <w:vAlign w:val="center"/>
          </w:tcPr>
          <w:p w14:paraId="7236BF03" w14:textId="636E6CB8" w:rsidR="00051E1F" w:rsidRPr="00192AEB" w:rsidRDefault="005B4B8E" w:rsidP="00250C1C">
            <w:pPr>
              <w:pStyle w:val="01RegularRegularText"/>
            </w:pPr>
            <w:r>
              <w:t>Longcourt House Hotel, Newcastle West, Co. Limerick</w:t>
            </w:r>
          </w:p>
        </w:tc>
      </w:tr>
    </w:tbl>
    <w:p w14:paraId="03BEB305" w14:textId="77777777" w:rsidR="00051E1F" w:rsidRDefault="00051E1F" w:rsidP="00051E1F">
      <w:pPr>
        <w:pStyle w:val="01RegularRegularText"/>
      </w:pPr>
    </w:p>
    <w:p w14:paraId="45E670C7" w14:textId="77777777" w:rsidR="00051E1F" w:rsidRDefault="00ED075B" w:rsidP="00051E1F">
      <w:pPr>
        <w:pStyle w:val="01RegularRegularText"/>
        <w:jc w:val="center"/>
        <w:rPr>
          <w:b/>
          <w:sz w:val="28"/>
        </w:rPr>
      </w:pPr>
      <w:r>
        <w:rPr>
          <w:b/>
          <w:sz w:val="28"/>
        </w:rPr>
        <w:t>Documents received at Oral Hearing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855"/>
        <w:gridCol w:w="2568"/>
        <w:gridCol w:w="2828"/>
      </w:tblGrid>
      <w:tr w:rsidR="00ED075B" w14:paraId="14C90F53" w14:textId="77777777" w:rsidTr="00D36135">
        <w:trPr>
          <w:tblHeader/>
        </w:trPr>
        <w:tc>
          <w:tcPr>
            <w:tcW w:w="632" w:type="dxa"/>
            <w:shd w:val="clear" w:color="auto" w:fill="D9D9D9"/>
          </w:tcPr>
          <w:p w14:paraId="34815158" w14:textId="77777777" w:rsidR="00ED075B" w:rsidRPr="00D73378" w:rsidRDefault="00ED075B" w:rsidP="008C24D9">
            <w:pPr>
              <w:pStyle w:val="02BoldBoldText"/>
            </w:pPr>
            <w:r>
              <w:t>No.</w:t>
            </w:r>
          </w:p>
        </w:tc>
        <w:tc>
          <w:tcPr>
            <w:tcW w:w="2863" w:type="dxa"/>
            <w:shd w:val="clear" w:color="auto" w:fill="D9D9D9"/>
          </w:tcPr>
          <w:p w14:paraId="601A68A5" w14:textId="77777777" w:rsidR="00ED075B" w:rsidRDefault="00ED075B" w:rsidP="008C24D9">
            <w:pPr>
              <w:pStyle w:val="02BoldBoldText"/>
            </w:pPr>
            <w:r>
              <w:t>Submitted by</w:t>
            </w:r>
          </w:p>
        </w:tc>
        <w:tc>
          <w:tcPr>
            <w:tcW w:w="2576" w:type="dxa"/>
            <w:shd w:val="clear" w:color="auto" w:fill="D9D9D9"/>
          </w:tcPr>
          <w:p w14:paraId="702D6D50" w14:textId="77777777" w:rsidR="00ED075B" w:rsidRDefault="00ED075B" w:rsidP="008C24D9">
            <w:pPr>
              <w:pStyle w:val="02BoldBoldText"/>
            </w:pPr>
            <w:r>
              <w:t>Presenter</w:t>
            </w:r>
          </w:p>
        </w:tc>
        <w:tc>
          <w:tcPr>
            <w:tcW w:w="2837" w:type="dxa"/>
            <w:shd w:val="clear" w:color="auto" w:fill="D9D9D9"/>
          </w:tcPr>
          <w:p w14:paraId="19C77B12" w14:textId="77777777" w:rsidR="00ED075B" w:rsidRPr="00D73378" w:rsidRDefault="00ED075B" w:rsidP="008C24D9">
            <w:pPr>
              <w:pStyle w:val="02BoldBoldText"/>
            </w:pPr>
            <w:r>
              <w:t>Topic</w:t>
            </w:r>
          </w:p>
        </w:tc>
      </w:tr>
      <w:tr w:rsidR="00ED075B" w:rsidRPr="00D73378" w14:paraId="177763FE" w14:textId="77777777" w:rsidTr="00D36135">
        <w:tc>
          <w:tcPr>
            <w:tcW w:w="632" w:type="dxa"/>
            <w:shd w:val="clear" w:color="auto" w:fill="auto"/>
          </w:tcPr>
          <w:p w14:paraId="005D95F5" w14:textId="314CE125" w:rsidR="00ED075B" w:rsidRPr="00D73378" w:rsidRDefault="00155B92" w:rsidP="008C24D9">
            <w:pPr>
              <w:pStyle w:val="02BoldBoldText"/>
            </w:pPr>
            <w:r>
              <w:t>1</w:t>
            </w:r>
          </w:p>
        </w:tc>
        <w:tc>
          <w:tcPr>
            <w:tcW w:w="2863" w:type="dxa"/>
          </w:tcPr>
          <w:p w14:paraId="214E9154" w14:textId="776D77F0" w:rsidR="00ED075B" w:rsidRPr="008C24D9" w:rsidRDefault="00B85C50" w:rsidP="008C24D9">
            <w:pPr>
              <w:pStyle w:val="01RegularRegularText"/>
            </w:pPr>
            <w:proofErr w:type="spellStart"/>
            <w:r>
              <w:t>Iarnród</w:t>
            </w:r>
            <w:proofErr w:type="spellEnd"/>
            <w:r>
              <w:t xml:space="preserve"> </w:t>
            </w:r>
            <w:proofErr w:type="spellStart"/>
            <w:r>
              <w:t>Éireann</w:t>
            </w:r>
            <w:proofErr w:type="spellEnd"/>
          </w:p>
        </w:tc>
        <w:tc>
          <w:tcPr>
            <w:tcW w:w="2576" w:type="dxa"/>
          </w:tcPr>
          <w:p w14:paraId="5E29F545" w14:textId="4DFD9F4B" w:rsidR="00ED075B" w:rsidRPr="008C24D9" w:rsidRDefault="00111F45" w:rsidP="008C24D9">
            <w:pPr>
              <w:pStyle w:val="01RegularRegularText"/>
            </w:pPr>
            <w:r>
              <w:t>David Vaughan</w:t>
            </w:r>
          </w:p>
        </w:tc>
        <w:tc>
          <w:tcPr>
            <w:tcW w:w="2837" w:type="dxa"/>
            <w:shd w:val="clear" w:color="auto" w:fill="auto"/>
          </w:tcPr>
          <w:p w14:paraId="0AB3314F" w14:textId="40D5431A" w:rsidR="00ED075B" w:rsidRPr="008C24D9" w:rsidRDefault="00111F45" w:rsidP="00E805FD">
            <w:pPr>
              <w:pStyle w:val="01RegularRegularText"/>
              <w:spacing w:line="240" w:lineRule="auto"/>
            </w:pPr>
            <w:r>
              <w:t>Opening statement &amp; background</w:t>
            </w:r>
          </w:p>
        </w:tc>
      </w:tr>
      <w:tr w:rsidR="00ED075B" w14:paraId="44C44689" w14:textId="77777777" w:rsidTr="00D36135">
        <w:tc>
          <w:tcPr>
            <w:tcW w:w="632" w:type="dxa"/>
            <w:shd w:val="clear" w:color="auto" w:fill="auto"/>
          </w:tcPr>
          <w:p w14:paraId="5A43B4E7" w14:textId="00676222" w:rsidR="00ED075B" w:rsidRPr="00D73378" w:rsidRDefault="00E805FD" w:rsidP="008C24D9">
            <w:pPr>
              <w:pStyle w:val="02BoldBoldText"/>
            </w:pPr>
            <w:r>
              <w:t>2</w:t>
            </w:r>
          </w:p>
        </w:tc>
        <w:tc>
          <w:tcPr>
            <w:tcW w:w="2863" w:type="dxa"/>
          </w:tcPr>
          <w:p w14:paraId="727FF382" w14:textId="07A6E5D2" w:rsidR="00ED075B" w:rsidRPr="008C24D9" w:rsidRDefault="00F34389" w:rsidP="008C24D9">
            <w:pPr>
              <w:pStyle w:val="01RegularRegularText"/>
            </w:pPr>
            <w:proofErr w:type="spellStart"/>
            <w:r>
              <w:t>Iarnród</w:t>
            </w:r>
            <w:proofErr w:type="spellEnd"/>
            <w:r>
              <w:t xml:space="preserve"> </w:t>
            </w:r>
            <w:proofErr w:type="spellStart"/>
            <w:r>
              <w:t>Éireann</w:t>
            </w:r>
            <w:proofErr w:type="spellEnd"/>
          </w:p>
        </w:tc>
        <w:tc>
          <w:tcPr>
            <w:tcW w:w="2576" w:type="dxa"/>
          </w:tcPr>
          <w:p w14:paraId="31ADAA27" w14:textId="49E98280" w:rsidR="00ED075B" w:rsidRPr="008C24D9" w:rsidRDefault="00F34389" w:rsidP="008C24D9">
            <w:pPr>
              <w:pStyle w:val="01RegularRegularText"/>
            </w:pPr>
            <w:r>
              <w:t>Gerry Healy</w:t>
            </w:r>
          </w:p>
        </w:tc>
        <w:tc>
          <w:tcPr>
            <w:tcW w:w="2837" w:type="dxa"/>
            <w:shd w:val="clear" w:color="auto" w:fill="auto"/>
          </w:tcPr>
          <w:p w14:paraId="6E65719B" w14:textId="706D4002" w:rsidR="00ED075B" w:rsidRPr="008C24D9" w:rsidRDefault="00F34389" w:rsidP="00851E23">
            <w:pPr>
              <w:pStyle w:val="01RegularRegularText"/>
              <w:spacing w:line="240" w:lineRule="auto"/>
            </w:pPr>
            <w:r>
              <w:t>Brief of Evidence</w:t>
            </w:r>
            <w:r w:rsidR="00851E23">
              <w:t xml:space="preserve"> – Overview of Railway Order </w:t>
            </w:r>
            <w:r w:rsidR="00691BB1">
              <w:t>a</w:t>
            </w:r>
            <w:r w:rsidR="00851E23">
              <w:t>nd Railway works</w:t>
            </w:r>
          </w:p>
        </w:tc>
      </w:tr>
      <w:tr w:rsidR="00ED075B" w14:paraId="69B0A63C" w14:textId="77777777" w:rsidTr="00D36135">
        <w:tc>
          <w:tcPr>
            <w:tcW w:w="632" w:type="dxa"/>
            <w:shd w:val="clear" w:color="auto" w:fill="auto"/>
          </w:tcPr>
          <w:p w14:paraId="38D2E018" w14:textId="192B9D2D" w:rsidR="00ED075B" w:rsidRPr="00D73378" w:rsidRDefault="00291BF7" w:rsidP="008C24D9">
            <w:pPr>
              <w:pStyle w:val="02BoldBoldText"/>
            </w:pPr>
            <w:r>
              <w:t>3</w:t>
            </w:r>
          </w:p>
        </w:tc>
        <w:tc>
          <w:tcPr>
            <w:tcW w:w="2863" w:type="dxa"/>
          </w:tcPr>
          <w:p w14:paraId="0CEBC8E5" w14:textId="39398C5B" w:rsidR="00ED075B" w:rsidRPr="008C24D9" w:rsidRDefault="00291BF7" w:rsidP="008C24D9">
            <w:pPr>
              <w:pStyle w:val="01RegularRegularText"/>
            </w:pPr>
            <w:proofErr w:type="spellStart"/>
            <w:r>
              <w:t>Iarnród</w:t>
            </w:r>
            <w:proofErr w:type="spellEnd"/>
            <w:r>
              <w:t xml:space="preserve"> </w:t>
            </w:r>
            <w:proofErr w:type="spellStart"/>
            <w:r>
              <w:t>Éireann</w:t>
            </w:r>
            <w:proofErr w:type="spellEnd"/>
          </w:p>
        </w:tc>
        <w:tc>
          <w:tcPr>
            <w:tcW w:w="2576" w:type="dxa"/>
          </w:tcPr>
          <w:p w14:paraId="4C86BA4E" w14:textId="4B8E40C2" w:rsidR="00ED075B" w:rsidRPr="008C24D9" w:rsidRDefault="00291BF7" w:rsidP="008C24D9">
            <w:pPr>
              <w:pStyle w:val="01RegularRegularText"/>
            </w:pPr>
            <w:r>
              <w:t xml:space="preserve">David </w:t>
            </w:r>
            <w:proofErr w:type="spellStart"/>
            <w:r>
              <w:t>Dineed</w:t>
            </w:r>
            <w:proofErr w:type="spellEnd"/>
          </w:p>
        </w:tc>
        <w:tc>
          <w:tcPr>
            <w:tcW w:w="2837" w:type="dxa"/>
            <w:shd w:val="clear" w:color="auto" w:fill="auto"/>
          </w:tcPr>
          <w:p w14:paraId="67A61641" w14:textId="4F8AAA8C" w:rsidR="00ED075B" w:rsidRPr="008C24D9" w:rsidRDefault="00291BF7" w:rsidP="008C24D9">
            <w:pPr>
              <w:pStyle w:val="01RegularRegularText"/>
            </w:pPr>
            <w:r>
              <w:t xml:space="preserve">Property </w:t>
            </w:r>
            <w:r w:rsidR="00840F9A">
              <w:t>referencing</w:t>
            </w:r>
          </w:p>
        </w:tc>
      </w:tr>
      <w:tr w:rsidR="00840F9A" w14:paraId="130533ED" w14:textId="77777777" w:rsidTr="00D36135">
        <w:tc>
          <w:tcPr>
            <w:tcW w:w="632" w:type="dxa"/>
            <w:shd w:val="clear" w:color="auto" w:fill="auto"/>
          </w:tcPr>
          <w:p w14:paraId="0E3CA51F" w14:textId="46A9D052" w:rsidR="00840F9A" w:rsidRDefault="00840F9A" w:rsidP="008C24D9">
            <w:pPr>
              <w:pStyle w:val="02BoldBoldText"/>
            </w:pPr>
            <w:r>
              <w:t>4</w:t>
            </w:r>
          </w:p>
        </w:tc>
        <w:tc>
          <w:tcPr>
            <w:tcW w:w="2863" w:type="dxa"/>
          </w:tcPr>
          <w:p w14:paraId="4797556D" w14:textId="7BA9C5AF" w:rsidR="00840F9A" w:rsidRDefault="00840F9A" w:rsidP="008C24D9">
            <w:pPr>
              <w:pStyle w:val="01RegularRegularText"/>
            </w:pPr>
            <w:proofErr w:type="spellStart"/>
            <w:r>
              <w:t>Iarnród</w:t>
            </w:r>
            <w:proofErr w:type="spellEnd"/>
            <w:r>
              <w:t xml:space="preserve"> </w:t>
            </w:r>
            <w:proofErr w:type="spellStart"/>
            <w:r>
              <w:t>Éireann</w:t>
            </w:r>
            <w:proofErr w:type="spellEnd"/>
          </w:p>
        </w:tc>
        <w:tc>
          <w:tcPr>
            <w:tcW w:w="2576" w:type="dxa"/>
          </w:tcPr>
          <w:p w14:paraId="13B51529" w14:textId="607CB7D8" w:rsidR="00840F9A" w:rsidRDefault="00FF2682" w:rsidP="008C24D9">
            <w:pPr>
              <w:pStyle w:val="01RegularRegularText"/>
            </w:pPr>
            <w:r>
              <w:t>Rory Mc Donnell</w:t>
            </w:r>
          </w:p>
        </w:tc>
        <w:tc>
          <w:tcPr>
            <w:tcW w:w="2837" w:type="dxa"/>
            <w:shd w:val="clear" w:color="auto" w:fill="auto"/>
          </w:tcPr>
          <w:p w14:paraId="24F98237" w14:textId="2E94BF10" w:rsidR="00840F9A" w:rsidRDefault="00FF2682" w:rsidP="00FF2682">
            <w:pPr>
              <w:pStyle w:val="01RegularRegularText"/>
              <w:spacing w:line="240" w:lineRule="auto"/>
            </w:pPr>
            <w:r>
              <w:t>Brief of Evidence - Planning</w:t>
            </w:r>
          </w:p>
        </w:tc>
      </w:tr>
      <w:tr w:rsidR="00840F9A" w14:paraId="21407875" w14:textId="77777777" w:rsidTr="00D36135">
        <w:tc>
          <w:tcPr>
            <w:tcW w:w="632" w:type="dxa"/>
            <w:shd w:val="clear" w:color="auto" w:fill="auto"/>
          </w:tcPr>
          <w:p w14:paraId="78BB849E" w14:textId="658A118B" w:rsidR="00840F9A" w:rsidRDefault="00F518D2" w:rsidP="008C24D9">
            <w:pPr>
              <w:pStyle w:val="02BoldBoldText"/>
            </w:pPr>
            <w:r>
              <w:t>5</w:t>
            </w:r>
          </w:p>
        </w:tc>
        <w:tc>
          <w:tcPr>
            <w:tcW w:w="2863" w:type="dxa"/>
          </w:tcPr>
          <w:p w14:paraId="4CDB9D7B" w14:textId="7CCFFE79" w:rsidR="00840F9A" w:rsidRDefault="00F518D2" w:rsidP="008C24D9">
            <w:pPr>
              <w:pStyle w:val="01RegularRegularText"/>
            </w:pPr>
            <w:proofErr w:type="spellStart"/>
            <w:r>
              <w:t>Iarnród</w:t>
            </w:r>
            <w:proofErr w:type="spellEnd"/>
            <w:r>
              <w:t xml:space="preserve"> </w:t>
            </w:r>
            <w:proofErr w:type="spellStart"/>
            <w:r>
              <w:t>Éireann</w:t>
            </w:r>
            <w:proofErr w:type="spellEnd"/>
          </w:p>
        </w:tc>
        <w:tc>
          <w:tcPr>
            <w:tcW w:w="2576" w:type="dxa"/>
          </w:tcPr>
          <w:p w14:paraId="203549BB" w14:textId="044B8340" w:rsidR="00840F9A" w:rsidRDefault="00F518D2" w:rsidP="008C24D9">
            <w:pPr>
              <w:pStyle w:val="01RegularRegularText"/>
            </w:pPr>
            <w:r>
              <w:t>Rory Mc Donnell</w:t>
            </w:r>
          </w:p>
        </w:tc>
        <w:tc>
          <w:tcPr>
            <w:tcW w:w="2837" w:type="dxa"/>
            <w:shd w:val="clear" w:color="auto" w:fill="auto"/>
          </w:tcPr>
          <w:p w14:paraId="375A60CD" w14:textId="1BE9587D" w:rsidR="00840F9A" w:rsidRDefault="00B640ED" w:rsidP="004C5706">
            <w:pPr>
              <w:pStyle w:val="01RegularRegularText"/>
              <w:spacing w:line="240" w:lineRule="auto"/>
            </w:pPr>
            <w:r>
              <w:t>Brief of Evidence – EIA Co-ordination</w:t>
            </w:r>
          </w:p>
        </w:tc>
      </w:tr>
      <w:tr w:rsidR="00840F9A" w14:paraId="204D24CD" w14:textId="77777777" w:rsidTr="00D36135">
        <w:tc>
          <w:tcPr>
            <w:tcW w:w="632" w:type="dxa"/>
            <w:shd w:val="clear" w:color="auto" w:fill="auto"/>
          </w:tcPr>
          <w:p w14:paraId="2D19F766" w14:textId="0A2B9C4E" w:rsidR="00840F9A" w:rsidRDefault="00B640ED" w:rsidP="008C24D9">
            <w:pPr>
              <w:pStyle w:val="02BoldBoldText"/>
            </w:pPr>
            <w:r>
              <w:t>6</w:t>
            </w:r>
          </w:p>
        </w:tc>
        <w:tc>
          <w:tcPr>
            <w:tcW w:w="2863" w:type="dxa"/>
          </w:tcPr>
          <w:p w14:paraId="5834BEB9" w14:textId="6A84F804" w:rsidR="00840F9A" w:rsidRDefault="00B640ED" w:rsidP="008C24D9">
            <w:pPr>
              <w:pStyle w:val="01RegularRegularText"/>
            </w:pPr>
            <w:proofErr w:type="spellStart"/>
            <w:r>
              <w:t>Iarnród</w:t>
            </w:r>
            <w:proofErr w:type="spellEnd"/>
            <w:r>
              <w:t xml:space="preserve"> </w:t>
            </w:r>
            <w:proofErr w:type="spellStart"/>
            <w:r>
              <w:t>Éireann</w:t>
            </w:r>
            <w:proofErr w:type="spellEnd"/>
          </w:p>
        </w:tc>
        <w:tc>
          <w:tcPr>
            <w:tcW w:w="2576" w:type="dxa"/>
          </w:tcPr>
          <w:p w14:paraId="7A85A1A9" w14:textId="53176E0D" w:rsidR="00840F9A" w:rsidRDefault="00EB34DF" w:rsidP="008C24D9">
            <w:pPr>
              <w:pStyle w:val="01RegularRegularText"/>
            </w:pPr>
            <w:r>
              <w:t>Heidi Sewnath</w:t>
            </w:r>
          </w:p>
        </w:tc>
        <w:tc>
          <w:tcPr>
            <w:tcW w:w="2837" w:type="dxa"/>
            <w:shd w:val="clear" w:color="auto" w:fill="auto"/>
          </w:tcPr>
          <w:p w14:paraId="7397C428" w14:textId="689B0595" w:rsidR="00840F9A" w:rsidRDefault="00EB34DF" w:rsidP="004C5706">
            <w:pPr>
              <w:pStyle w:val="01RegularRegularText"/>
              <w:spacing w:line="240" w:lineRule="auto"/>
            </w:pPr>
            <w:r>
              <w:t xml:space="preserve">Brief of Evidence </w:t>
            </w:r>
            <w:r w:rsidR="005C57E0">
              <w:t>–</w:t>
            </w:r>
            <w:r>
              <w:t xml:space="preserve"> EIAR</w:t>
            </w:r>
            <w:r w:rsidR="005C57E0">
              <w:t xml:space="preserve">, Population, Health &amp; Surface </w:t>
            </w:r>
          </w:p>
        </w:tc>
      </w:tr>
      <w:tr w:rsidR="00840F9A" w14:paraId="78EFBE94" w14:textId="77777777" w:rsidTr="00D36135">
        <w:tc>
          <w:tcPr>
            <w:tcW w:w="632" w:type="dxa"/>
            <w:shd w:val="clear" w:color="auto" w:fill="auto"/>
          </w:tcPr>
          <w:p w14:paraId="1A3237FA" w14:textId="75D9FE3A" w:rsidR="00840F9A" w:rsidRDefault="00EF732B" w:rsidP="008C24D9">
            <w:pPr>
              <w:pStyle w:val="02BoldBoldText"/>
            </w:pPr>
            <w:r>
              <w:t>7</w:t>
            </w:r>
          </w:p>
        </w:tc>
        <w:tc>
          <w:tcPr>
            <w:tcW w:w="2863" w:type="dxa"/>
          </w:tcPr>
          <w:p w14:paraId="139A2287" w14:textId="4681D9F1" w:rsidR="00840F9A" w:rsidRDefault="00EF732B" w:rsidP="008C24D9">
            <w:pPr>
              <w:pStyle w:val="01RegularRegularText"/>
            </w:pPr>
            <w:proofErr w:type="spellStart"/>
            <w:r>
              <w:t>Iarnród</w:t>
            </w:r>
            <w:proofErr w:type="spellEnd"/>
            <w:r>
              <w:t xml:space="preserve"> </w:t>
            </w:r>
            <w:proofErr w:type="spellStart"/>
            <w:r>
              <w:t>Éireann</w:t>
            </w:r>
            <w:proofErr w:type="spellEnd"/>
          </w:p>
        </w:tc>
        <w:tc>
          <w:tcPr>
            <w:tcW w:w="2576" w:type="dxa"/>
          </w:tcPr>
          <w:p w14:paraId="1B2B4B12" w14:textId="0E37AA7F" w:rsidR="00840F9A" w:rsidRDefault="004C5706" w:rsidP="008C24D9">
            <w:pPr>
              <w:pStyle w:val="01RegularRegularText"/>
            </w:pPr>
            <w:proofErr w:type="spellStart"/>
            <w:r>
              <w:t>Dr.</w:t>
            </w:r>
            <w:proofErr w:type="spellEnd"/>
            <w:r>
              <w:t xml:space="preserve"> Susie Coyle</w:t>
            </w:r>
          </w:p>
        </w:tc>
        <w:tc>
          <w:tcPr>
            <w:tcW w:w="2837" w:type="dxa"/>
            <w:shd w:val="clear" w:color="auto" w:fill="auto"/>
          </w:tcPr>
          <w:p w14:paraId="66EBA397" w14:textId="4F1DD0E7" w:rsidR="00840F9A" w:rsidRDefault="004C5706" w:rsidP="005D68A6">
            <w:pPr>
              <w:pStyle w:val="01RegularRegularText"/>
              <w:spacing w:line="240" w:lineRule="auto"/>
            </w:pPr>
            <w:r>
              <w:t xml:space="preserve">Brief of Evidence - </w:t>
            </w:r>
            <w:r w:rsidR="00694FDF">
              <w:t>Biodiversity</w:t>
            </w:r>
          </w:p>
        </w:tc>
      </w:tr>
      <w:tr w:rsidR="00D36135" w14:paraId="4B3D5B93" w14:textId="77777777" w:rsidTr="00D36135">
        <w:tc>
          <w:tcPr>
            <w:tcW w:w="632" w:type="dxa"/>
            <w:shd w:val="clear" w:color="auto" w:fill="auto"/>
          </w:tcPr>
          <w:p w14:paraId="7E0BC32E" w14:textId="389C05D0" w:rsidR="00D36135" w:rsidRDefault="004F55A2" w:rsidP="00D36135">
            <w:pPr>
              <w:pStyle w:val="02BoldBoldText"/>
            </w:pPr>
            <w:r>
              <w:t>7a</w:t>
            </w:r>
          </w:p>
        </w:tc>
        <w:tc>
          <w:tcPr>
            <w:tcW w:w="2863" w:type="dxa"/>
          </w:tcPr>
          <w:p w14:paraId="244BABCE" w14:textId="5A1C8741" w:rsidR="00D36135" w:rsidRDefault="00D36135" w:rsidP="00D36135">
            <w:pPr>
              <w:pStyle w:val="01RegularRegularText"/>
            </w:pPr>
            <w:proofErr w:type="spellStart"/>
            <w:r>
              <w:t>Iarnród</w:t>
            </w:r>
            <w:proofErr w:type="spellEnd"/>
            <w:r>
              <w:t xml:space="preserve"> </w:t>
            </w:r>
            <w:proofErr w:type="spellStart"/>
            <w:r>
              <w:t>Éireann</w:t>
            </w:r>
            <w:proofErr w:type="spellEnd"/>
          </w:p>
        </w:tc>
        <w:tc>
          <w:tcPr>
            <w:tcW w:w="2576" w:type="dxa"/>
          </w:tcPr>
          <w:p w14:paraId="060ACD7D" w14:textId="137DB3D7" w:rsidR="00D36135" w:rsidRDefault="00D36135" w:rsidP="00D36135">
            <w:pPr>
              <w:pStyle w:val="01RegularRegularText"/>
            </w:pPr>
            <w:proofErr w:type="spellStart"/>
            <w:r>
              <w:t>Dr.</w:t>
            </w:r>
            <w:proofErr w:type="spellEnd"/>
            <w:r>
              <w:t xml:space="preserve"> Susie Coyle</w:t>
            </w:r>
          </w:p>
        </w:tc>
        <w:tc>
          <w:tcPr>
            <w:tcW w:w="2837" w:type="dxa"/>
            <w:shd w:val="clear" w:color="auto" w:fill="auto"/>
          </w:tcPr>
          <w:p w14:paraId="6779EB1B" w14:textId="339D8593" w:rsidR="00D36135" w:rsidRDefault="00E321E3" w:rsidP="00D36135">
            <w:pPr>
              <w:pStyle w:val="01RegularRegularText"/>
            </w:pPr>
            <w:r>
              <w:t>Mitigation Strategy</w:t>
            </w:r>
          </w:p>
        </w:tc>
      </w:tr>
      <w:tr w:rsidR="00D36135" w14:paraId="14C8AABA" w14:textId="77777777" w:rsidTr="00D36135">
        <w:tc>
          <w:tcPr>
            <w:tcW w:w="632" w:type="dxa"/>
            <w:shd w:val="clear" w:color="auto" w:fill="auto"/>
          </w:tcPr>
          <w:p w14:paraId="5C8E6421" w14:textId="2D4A1C27" w:rsidR="00D36135" w:rsidRDefault="00F21179" w:rsidP="00D36135">
            <w:pPr>
              <w:pStyle w:val="02BoldBoldText"/>
            </w:pPr>
            <w:r>
              <w:t>8</w:t>
            </w:r>
          </w:p>
        </w:tc>
        <w:tc>
          <w:tcPr>
            <w:tcW w:w="2863" w:type="dxa"/>
          </w:tcPr>
          <w:p w14:paraId="5DA42B97" w14:textId="68776D9F" w:rsidR="00D36135" w:rsidRDefault="00C856A2" w:rsidP="00D36135">
            <w:pPr>
              <w:pStyle w:val="01RegularRegularText"/>
            </w:pPr>
            <w:proofErr w:type="spellStart"/>
            <w:r>
              <w:t>Iarnród</w:t>
            </w:r>
            <w:proofErr w:type="spellEnd"/>
            <w:r>
              <w:t xml:space="preserve"> </w:t>
            </w:r>
            <w:proofErr w:type="spellStart"/>
            <w:r>
              <w:t>Éireann</w:t>
            </w:r>
            <w:proofErr w:type="spellEnd"/>
          </w:p>
        </w:tc>
        <w:tc>
          <w:tcPr>
            <w:tcW w:w="2576" w:type="dxa"/>
          </w:tcPr>
          <w:p w14:paraId="7E292561" w14:textId="6E11E5B3" w:rsidR="00D36135" w:rsidRDefault="005D68A6" w:rsidP="00D36135">
            <w:pPr>
              <w:pStyle w:val="01RegularRegularText"/>
            </w:pPr>
            <w:proofErr w:type="spellStart"/>
            <w:r>
              <w:t>Dr.</w:t>
            </w:r>
            <w:proofErr w:type="spellEnd"/>
            <w:r>
              <w:t xml:space="preserve"> Susie Coyle</w:t>
            </w:r>
          </w:p>
        </w:tc>
        <w:tc>
          <w:tcPr>
            <w:tcW w:w="2837" w:type="dxa"/>
            <w:shd w:val="clear" w:color="auto" w:fill="auto"/>
          </w:tcPr>
          <w:p w14:paraId="0B8BFF2A" w14:textId="01730A31" w:rsidR="00D36135" w:rsidRDefault="005D68A6" w:rsidP="00BC2295">
            <w:pPr>
              <w:pStyle w:val="01RegularRegularText"/>
              <w:spacing w:line="240" w:lineRule="auto"/>
            </w:pPr>
            <w:r>
              <w:t xml:space="preserve">Brief of Evidence </w:t>
            </w:r>
            <w:r w:rsidR="00264D13">
              <w:t>–</w:t>
            </w:r>
            <w:r>
              <w:t xml:space="preserve"> </w:t>
            </w:r>
            <w:r w:rsidR="00264D13">
              <w:t>Natura Impact Statement</w:t>
            </w:r>
          </w:p>
        </w:tc>
      </w:tr>
      <w:tr w:rsidR="00D36135" w14:paraId="36DA5A75" w14:textId="77777777" w:rsidTr="00D36135">
        <w:tc>
          <w:tcPr>
            <w:tcW w:w="632" w:type="dxa"/>
            <w:shd w:val="clear" w:color="auto" w:fill="auto"/>
          </w:tcPr>
          <w:p w14:paraId="79DD86B6" w14:textId="355A9B5F" w:rsidR="00D36135" w:rsidRDefault="00264D13" w:rsidP="00D36135">
            <w:pPr>
              <w:pStyle w:val="02BoldBoldText"/>
            </w:pPr>
            <w:r>
              <w:lastRenderedPageBreak/>
              <w:t>9</w:t>
            </w:r>
          </w:p>
        </w:tc>
        <w:tc>
          <w:tcPr>
            <w:tcW w:w="2863" w:type="dxa"/>
          </w:tcPr>
          <w:p w14:paraId="4285F658" w14:textId="7B0A75D6" w:rsidR="00D36135" w:rsidRDefault="009A7138" w:rsidP="00D36135">
            <w:pPr>
              <w:pStyle w:val="01RegularRegularText"/>
            </w:pPr>
            <w:proofErr w:type="spellStart"/>
            <w:r>
              <w:t>Iarnród</w:t>
            </w:r>
            <w:proofErr w:type="spellEnd"/>
            <w:r>
              <w:t xml:space="preserve"> </w:t>
            </w:r>
            <w:proofErr w:type="spellStart"/>
            <w:r>
              <w:t>Éireann</w:t>
            </w:r>
            <w:proofErr w:type="spellEnd"/>
          </w:p>
        </w:tc>
        <w:tc>
          <w:tcPr>
            <w:tcW w:w="2576" w:type="dxa"/>
          </w:tcPr>
          <w:p w14:paraId="28485C1F" w14:textId="0ADBF2E4" w:rsidR="00D36135" w:rsidRDefault="003118FB" w:rsidP="00D36135">
            <w:pPr>
              <w:pStyle w:val="01RegularRegularText"/>
            </w:pPr>
            <w:r>
              <w:t>Gerry Healy</w:t>
            </w:r>
          </w:p>
        </w:tc>
        <w:tc>
          <w:tcPr>
            <w:tcW w:w="2837" w:type="dxa"/>
            <w:shd w:val="clear" w:color="auto" w:fill="auto"/>
          </w:tcPr>
          <w:p w14:paraId="7B02D60B" w14:textId="4C005A93" w:rsidR="00D36135" w:rsidRDefault="009A7138" w:rsidP="001F2419">
            <w:pPr>
              <w:pStyle w:val="01RegularRegularText"/>
              <w:spacing w:line="240" w:lineRule="auto"/>
            </w:pPr>
            <w:r>
              <w:t xml:space="preserve">Agreement between </w:t>
            </w:r>
            <w:proofErr w:type="spellStart"/>
            <w:r>
              <w:t>Iarnród</w:t>
            </w:r>
            <w:proofErr w:type="spellEnd"/>
            <w:r>
              <w:t xml:space="preserve"> </w:t>
            </w:r>
            <w:proofErr w:type="spellStart"/>
            <w:r>
              <w:t>Éireann</w:t>
            </w:r>
            <w:proofErr w:type="spellEnd"/>
            <w:r>
              <w:t xml:space="preserve"> and</w:t>
            </w:r>
            <w:r w:rsidR="001F2419">
              <w:t xml:space="preserve"> Limerick City a</w:t>
            </w:r>
            <w:r w:rsidR="00B7174B">
              <w:t>nd County Council</w:t>
            </w:r>
          </w:p>
        </w:tc>
      </w:tr>
      <w:tr w:rsidR="00D36135" w14:paraId="54727971" w14:textId="77777777" w:rsidTr="00D36135">
        <w:tc>
          <w:tcPr>
            <w:tcW w:w="632" w:type="dxa"/>
            <w:shd w:val="clear" w:color="auto" w:fill="auto"/>
          </w:tcPr>
          <w:p w14:paraId="577D09C0" w14:textId="7FBCF241" w:rsidR="00D36135" w:rsidRDefault="00FA1394" w:rsidP="00D36135">
            <w:pPr>
              <w:pStyle w:val="02BoldBoldText"/>
            </w:pPr>
            <w:r>
              <w:t>10</w:t>
            </w:r>
          </w:p>
        </w:tc>
        <w:tc>
          <w:tcPr>
            <w:tcW w:w="2863" w:type="dxa"/>
          </w:tcPr>
          <w:p w14:paraId="72EBF00D" w14:textId="737861A6" w:rsidR="00D36135" w:rsidRDefault="00FA1394" w:rsidP="00D36135">
            <w:pPr>
              <w:pStyle w:val="01RegularRegularText"/>
            </w:pPr>
            <w:proofErr w:type="spellStart"/>
            <w:r>
              <w:t>Iarnród</w:t>
            </w:r>
            <w:proofErr w:type="spellEnd"/>
            <w:r>
              <w:t xml:space="preserve"> </w:t>
            </w:r>
            <w:proofErr w:type="spellStart"/>
            <w:r>
              <w:t>Éireann</w:t>
            </w:r>
            <w:proofErr w:type="spellEnd"/>
          </w:p>
        </w:tc>
        <w:tc>
          <w:tcPr>
            <w:tcW w:w="2576" w:type="dxa"/>
          </w:tcPr>
          <w:p w14:paraId="606512BD" w14:textId="0CFAB10C" w:rsidR="00D36135" w:rsidRDefault="001B691B" w:rsidP="00D36135">
            <w:pPr>
              <w:pStyle w:val="01RegularRegularText"/>
            </w:pPr>
            <w:r>
              <w:t>Colin Wyllie</w:t>
            </w:r>
          </w:p>
        </w:tc>
        <w:tc>
          <w:tcPr>
            <w:tcW w:w="2837" w:type="dxa"/>
            <w:shd w:val="clear" w:color="auto" w:fill="auto"/>
          </w:tcPr>
          <w:p w14:paraId="208CCBC8" w14:textId="7CAB278C" w:rsidR="00D36135" w:rsidRDefault="001B691B" w:rsidP="001D41FB">
            <w:pPr>
              <w:pStyle w:val="01RegularRegularText"/>
              <w:spacing w:line="240" w:lineRule="auto"/>
            </w:pPr>
            <w:r>
              <w:t>Brief of Evidence – Traffic and Transport</w:t>
            </w:r>
          </w:p>
        </w:tc>
      </w:tr>
      <w:tr w:rsidR="00FA1394" w14:paraId="33B756B2" w14:textId="77777777" w:rsidTr="00D36135">
        <w:tc>
          <w:tcPr>
            <w:tcW w:w="632" w:type="dxa"/>
            <w:shd w:val="clear" w:color="auto" w:fill="auto"/>
          </w:tcPr>
          <w:p w14:paraId="6F3F10CC" w14:textId="57467776" w:rsidR="00FA1394" w:rsidRDefault="001B691B" w:rsidP="00D36135">
            <w:pPr>
              <w:pStyle w:val="02BoldBoldText"/>
            </w:pPr>
            <w:r>
              <w:t>11</w:t>
            </w:r>
          </w:p>
        </w:tc>
        <w:tc>
          <w:tcPr>
            <w:tcW w:w="2863" w:type="dxa"/>
          </w:tcPr>
          <w:p w14:paraId="61745892" w14:textId="092158BE" w:rsidR="00FA1394" w:rsidRDefault="005773C4" w:rsidP="00D36135">
            <w:pPr>
              <w:pStyle w:val="01RegularRegularText"/>
            </w:pPr>
            <w:proofErr w:type="spellStart"/>
            <w:r>
              <w:t>Iarnród</w:t>
            </w:r>
            <w:proofErr w:type="spellEnd"/>
            <w:r>
              <w:t xml:space="preserve"> </w:t>
            </w:r>
            <w:proofErr w:type="spellStart"/>
            <w:r>
              <w:t>Éireann</w:t>
            </w:r>
            <w:proofErr w:type="spellEnd"/>
          </w:p>
        </w:tc>
        <w:tc>
          <w:tcPr>
            <w:tcW w:w="2576" w:type="dxa"/>
          </w:tcPr>
          <w:p w14:paraId="4776B99F" w14:textId="5A58209F" w:rsidR="00FA1394" w:rsidRDefault="005773C4" w:rsidP="00D36135">
            <w:pPr>
              <w:pStyle w:val="01RegularRegularText"/>
            </w:pPr>
            <w:r>
              <w:t>David Dinee</w:t>
            </w:r>
            <w:r w:rsidR="00A136D1">
              <w:t>n</w:t>
            </w:r>
          </w:p>
        </w:tc>
        <w:tc>
          <w:tcPr>
            <w:tcW w:w="2837" w:type="dxa"/>
            <w:shd w:val="clear" w:color="auto" w:fill="auto"/>
          </w:tcPr>
          <w:p w14:paraId="30BBE7C6" w14:textId="2F65BD40" w:rsidR="00FA1394" w:rsidRDefault="005773C4" w:rsidP="001D41FB">
            <w:pPr>
              <w:pStyle w:val="01RegularRegularText"/>
              <w:spacing w:line="240" w:lineRule="auto"/>
            </w:pPr>
            <w:r>
              <w:t xml:space="preserve">Brief of Evidence – </w:t>
            </w:r>
            <w:r w:rsidR="0055574F">
              <w:t>Property Referencing</w:t>
            </w:r>
          </w:p>
        </w:tc>
      </w:tr>
      <w:tr w:rsidR="00FA1394" w14:paraId="6412676C" w14:textId="77777777" w:rsidTr="00D36135">
        <w:tc>
          <w:tcPr>
            <w:tcW w:w="632" w:type="dxa"/>
            <w:shd w:val="clear" w:color="auto" w:fill="auto"/>
          </w:tcPr>
          <w:p w14:paraId="34E313F1" w14:textId="60451E32" w:rsidR="00FA1394" w:rsidRDefault="0055574F" w:rsidP="00D36135">
            <w:pPr>
              <w:pStyle w:val="02BoldBoldText"/>
            </w:pPr>
            <w:r>
              <w:t>12</w:t>
            </w:r>
          </w:p>
        </w:tc>
        <w:tc>
          <w:tcPr>
            <w:tcW w:w="2863" w:type="dxa"/>
          </w:tcPr>
          <w:p w14:paraId="0680E5BD" w14:textId="44C2B081" w:rsidR="00FA1394" w:rsidRDefault="0055574F" w:rsidP="00D36135">
            <w:pPr>
              <w:pStyle w:val="01RegularRegularText"/>
            </w:pPr>
            <w:proofErr w:type="spellStart"/>
            <w:r>
              <w:t>Iarnród</w:t>
            </w:r>
            <w:proofErr w:type="spellEnd"/>
            <w:r>
              <w:t xml:space="preserve"> </w:t>
            </w:r>
            <w:proofErr w:type="spellStart"/>
            <w:r>
              <w:t>Éireann</w:t>
            </w:r>
            <w:proofErr w:type="spellEnd"/>
          </w:p>
        </w:tc>
        <w:tc>
          <w:tcPr>
            <w:tcW w:w="2576" w:type="dxa"/>
          </w:tcPr>
          <w:p w14:paraId="19FA2754" w14:textId="5CF63A68" w:rsidR="00FA1394" w:rsidRDefault="00A136D1" w:rsidP="00D36135">
            <w:pPr>
              <w:pStyle w:val="01RegularRegularText"/>
            </w:pPr>
            <w:r>
              <w:t>Chris Conroy</w:t>
            </w:r>
          </w:p>
        </w:tc>
        <w:tc>
          <w:tcPr>
            <w:tcW w:w="2837" w:type="dxa"/>
            <w:shd w:val="clear" w:color="auto" w:fill="auto"/>
          </w:tcPr>
          <w:p w14:paraId="2CC386AD" w14:textId="0AF5D631" w:rsidR="00FA1394" w:rsidRDefault="00C85ED0" w:rsidP="001D41FB">
            <w:pPr>
              <w:pStyle w:val="01RegularRegularText"/>
              <w:spacing w:line="240" w:lineRule="auto"/>
            </w:pPr>
            <w:r>
              <w:t>Brief of Evidence – Noise and Vibration</w:t>
            </w:r>
          </w:p>
        </w:tc>
      </w:tr>
      <w:tr w:rsidR="001D41FB" w14:paraId="6EB93AAD" w14:textId="77777777" w:rsidTr="00D36135">
        <w:tc>
          <w:tcPr>
            <w:tcW w:w="632" w:type="dxa"/>
            <w:shd w:val="clear" w:color="auto" w:fill="auto"/>
          </w:tcPr>
          <w:p w14:paraId="010EF982" w14:textId="2ECDDCEC" w:rsidR="001D41FB" w:rsidRDefault="001D41FB" w:rsidP="001D41FB">
            <w:pPr>
              <w:pStyle w:val="02BoldBoldText"/>
            </w:pPr>
            <w:r>
              <w:t>13</w:t>
            </w:r>
          </w:p>
        </w:tc>
        <w:tc>
          <w:tcPr>
            <w:tcW w:w="2863" w:type="dxa"/>
          </w:tcPr>
          <w:p w14:paraId="36869218" w14:textId="671637E6" w:rsidR="001D41FB" w:rsidRDefault="001D41FB" w:rsidP="001D41FB">
            <w:pPr>
              <w:pStyle w:val="01RegularRegularText"/>
            </w:pPr>
            <w:proofErr w:type="spellStart"/>
            <w:r>
              <w:t>Iarnród</w:t>
            </w:r>
            <w:proofErr w:type="spellEnd"/>
            <w:r>
              <w:t xml:space="preserve"> </w:t>
            </w:r>
            <w:proofErr w:type="spellStart"/>
            <w:r>
              <w:t>Éireann</w:t>
            </w:r>
            <w:proofErr w:type="spellEnd"/>
          </w:p>
        </w:tc>
        <w:tc>
          <w:tcPr>
            <w:tcW w:w="2576" w:type="dxa"/>
          </w:tcPr>
          <w:p w14:paraId="639F8074" w14:textId="0CCD6F9D" w:rsidR="001D41FB" w:rsidRDefault="001D41FB" w:rsidP="001D41FB">
            <w:pPr>
              <w:pStyle w:val="01RegularRegularText"/>
            </w:pPr>
            <w:r>
              <w:t xml:space="preserve">Bryn </w:t>
            </w:r>
            <w:proofErr w:type="spellStart"/>
            <w:r>
              <w:t>Coldrick</w:t>
            </w:r>
            <w:proofErr w:type="spellEnd"/>
          </w:p>
        </w:tc>
        <w:tc>
          <w:tcPr>
            <w:tcW w:w="2837" w:type="dxa"/>
            <w:shd w:val="clear" w:color="auto" w:fill="auto"/>
          </w:tcPr>
          <w:p w14:paraId="790FD05B" w14:textId="22F8DBFB" w:rsidR="001D41FB" w:rsidRDefault="001D41FB" w:rsidP="001D41FB">
            <w:pPr>
              <w:pStyle w:val="01RegularRegularText"/>
              <w:spacing w:line="240" w:lineRule="auto"/>
            </w:pPr>
            <w:r>
              <w:t>Brief of Evidence – Cultural Heritage</w:t>
            </w:r>
          </w:p>
        </w:tc>
      </w:tr>
      <w:tr w:rsidR="001D41FB" w14:paraId="1FE6AFFA" w14:textId="77777777" w:rsidTr="00D36135">
        <w:tc>
          <w:tcPr>
            <w:tcW w:w="632" w:type="dxa"/>
            <w:shd w:val="clear" w:color="auto" w:fill="auto"/>
          </w:tcPr>
          <w:p w14:paraId="4B197CB6" w14:textId="2DDBCEEC" w:rsidR="001D41FB" w:rsidRDefault="001D41FB" w:rsidP="001D41FB">
            <w:pPr>
              <w:pStyle w:val="02BoldBoldText"/>
            </w:pPr>
            <w:r>
              <w:t>14</w:t>
            </w:r>
          </w:p>
        </w:tc>
        <w:tc>
          <w:tcPr>
            <w:tcW w:w="2863" w:type="dxa"/>
          </w:tcPr>
          <w:p w14:paraId="2BD22643" w14:textId="07B3407A" w:rsidR="001D41FB" w:rsidRDefault="001D41FB" w:rsidP="001D41FB">
            <w:pPr>
              <w:pStyle w:val="01RegularRegularText"/>
            </w:pPr>
            <w:proofErr w:type="spellStart"/>
            <w:r>
              <w:t>Iarnród</w:t>
            </w:r>
            <w:proofErr w:type="spellEnd"/>
            <w:r>
              <w:t xml:space="preserve"> </w:t>
            </w:r>
            <w:proofErr w:type="spellStart"/>
            <w:r>
              <w:t>Éireann</w:t>
            </w:r>
            <w:proofErr w:type="spellEnd"/>
          </w:p>
        </w:tc>
        <w:tc>
          <w:tcPr>
            <w:tcW w:w="2576" w:type="dxa"/>
          </w:tcPr>
          <w:p w14:paraId="3812B181" w14:textId="7E36430D" w:rsidR="001D41FB" w:rsidRDefault="001D41FB" w:rsidP="001D41FB">
            <w:pPr>
              <w:pStyle w:val="01RegularRegularText"/>
            </w:pPr>
            <w:r>
              <w:t>Richard Barker</w:t>
            </w:r>
          </w:p>
        </w:tc>
        <w:tc>
          <w:tcPr>
            <w:tcW w:w="2837" w:type="dxa"/>
            <w:shd w:val="clear" w:color="auto" w:fill="auto"/>
          </w:tcPr>
          <w:p w14:paraId="4030818C" w14:textId="661E0702" w:rsidR="001D41FB" w:rsidRDefault="001D41FB" w:rsidP="001D41FB">
            <w:pPr>
              <w:pStyle w:val="01RegularRegularText"/>
              <w:spacing w:line="240" w:lineRule="auto"/>
            </w:pPr>
            <w:r>
              <w:t>Brief of Evidence – Landscape and Visual</w:t>
            </w:r>
          </w:p>
        </w:tc>
      </w:tr>
      <w:tr w:rsidR="001D41FB" w14:paraId="3CA0829A" w14:textId="77777777" w:rsidTr="00D36135">
        <w:tc>
          <w:tcPr>
            <w:tcW w:w="632" w:type="dxa"/>
            <w:shd w:val="clear" w:color="auto" w:fill="auto"/>
          </w:tcPr>
          <w:p w14:paraId="6674BCA7" w14:textId="22CD8942" w:rsidR="001D41FB" w:rsidRDefault="007C3294" w:rsidP="001D41FB">
            <w:pPr>
              <w:pStyle w:val="02BoldBoldText"/>
            </w:pPr>
            <w:r>
              <w:t>15</w:t>
            </w:r>
          </w:p>
        </w:tc>
        <w:tc>
          <w:tcPr>
            <w:tcW w:w="2863" w:type="dxa"/>
          </w:tcPr>
          <w:p w14:paraId="27762F95" w14:textId="44C0C8D9" w:rsidR="001D41FB" w:rsidRDefault="00D52ED0" w:rsidP="0060617F">
            <w:pPr>
              <w:pStyle w:val="01RegularRegularText"/>
              <w:spacing w:line="240" w:lineRule="auto"/>
            </w:pPr>
            <w:r>
              <w:t>Observer -</w:t>
            </w:r>
            <w:r w:rsidR="007C3294">
              <w:t>Patrick O’Donovan TD</w:t>
            </w:r>
          </w:p>
        </w:tc>
        <w:tc>
          <w:tcPr>
            <w:tcW w:w="2576" w:type="dxa"/>
          </w:tcPr>
          <w:p w14:paraId="7C0C2398" w14:textId="3B359E72" w:rsidR="001D41FB" w:rsidRDefault="00C70BBC" w:rsidP="0060617F">
            <w:pPr>
              <w:pStyle w:val="01RegularRegularText"/>
              <w:spacing w:line="240" w:lineRule="auto"/>
            </w:pPr>
            <w:r>
              <w:t>Patrick O’Donovan TD</w:t>
            </w:r>
          </w:p>
        </w:tc>
        <w:tc>
          <w:tcPr>
            <w:tcW w:w="2837" w:type="dxa"/>
            <w:shd w:val="clear" w:color="auto" w:fill="auto"/>
          </w:tcPr>
          <w:p w14:paraId="78BE6E75" w14:textId="3CCEA377" w:rsidR="001D41FB" w:rsidRDefault="00C70BBC" w:rsidP="0060617F">
            <w:pPr>
              <w:pStyle w:val="01RegularRegularText"/>
              <w:spacing w:line="240" w:lineRule="auto"/>
            </w:pPr>
            <w:r>
              <w:t>Brief of Evidence</w:t>
            </w:r>
          </w:p>
        </w:tc>
      </w:tr>
      <w:tr w:rsidR="00D501F4" w14:paraId="3EAC489F" w14:textId="77777777" w:rsidTr="00D36135">
        <w:tc>
          <w:tcPr>
            <w:tcW w:w="632" w:type="dxa"/>
            <w:shd w:val="clear" w:color="auto" w:fill="auto"/>
          </w:tcPr>
          <w:p w14:paraId="06F77103" w14:textId="08A9F85C" w:rsidR="00D501F4" w:rsidRDefault="00D501F4" w:rsidP="00D501F4">
            <w:pPr>
              <w:pStyle w:val="02BoldBoldText"/>
            </w:pPr>
            <w:r>
              <w:t>16</w:t>
            </w:r>
          </w:p>
        </w:tc>
        <w:tc>
          <w:tcPr>
            <w:tcW w:w="2863" w:type="dxa"/>
          </w:tcPr>
          <w:p w14:paraId="5DB72301" w14:textId="0ABF15A7" w:rsidR="00D501F4" w:rsidRDefault="00D52ED0" w:rsidP="0060617F">
            <w:pPr>
              <w:pStyle w:val="01RegularRegularText"/>
              <w:spacing w:line="240" w:lineRule="auto"/>
            </w:pPr>
            <w:r>
              <w:t xml:space="preserve">Observer - </w:t>
            </w:r>
            <w:r w:rsidR="00D501F4">
              <w:t>Mike Donegan</w:t>
            </w:r>
          </w:p>
        </w:tc>
        <w:tc>
          <w:tcPr>
            <w:tcW w:w="2576" w:type="dxa"/>
          </w:tcPr>
          <w:p w14:paraId="55C6CFED" w14:textId="7C29A1C9" w:rsidR="00D501F4" w:rsidRDefault="00D501F4" w:rsidP="0060617F">
            <w:pPr>
              <w:pStyle w:val="01RegularRegularText"/>
              <w:spacing w:line="240" w:lineRule="auto"/>
            </w:pPr>
            <w:r>
              <w:t>Mike Donegan</w:t>
            </w:r>
          </w:p>
        </w:tc>
        <w:tc>
          <w:tcPr>
            <w:tcW w:w="2837" w:type="dxa"/>
            <w:shd w:val="clear" w:color="auto" w:fill="auto"/>
          </w:tcPr>
          <w:p w14:paraId="4723ACE3" w14:textId="63AC03DC" w:rsidR="00D501F4" w:rsidRDefault="00D501F4" w:rsidP="0060617F">
            <w:pPr>
              <w:pStyle w:val="01RegularRegularText"/>
              <w:spacing w:line="240" w:lineRule="auto"/>
            </w:pPr>
            <w:r>
              <w:t>Brief of Evidence</w:t>
            </w:r>
          </w:p>
        </w:tc>
      </w:tr>
      <w:tr w:rsidR="00D501F4" w14:paraId="0435DC98" w14:textId="77777777" w:rsidTr="00D36135">
        <w:tc>
          <w:tcPr>
            <w:tcW w:w="632" w:type="dxa"/>
            <w:shd w:val="clear" w:color="auto" w:fill="auto"/>
          </w:tcPr>
          <w:p w14:paraId="5441932F" w14:textId="59E82452" w:rsidR="00D501F4" w:rsidRDefault="00BA61AA" w:rsidP="00D501F4">
            <w:pPr>
              <w:pStyle w:val="02BoldBoldText"/>
            </w:pPr>
            <w:r>
              <w:t>17</w:t>
            </w:r>
          </w:p>
        </w:tc>
        <w:tc>
          <w:tcPr>
            <w:tcW w:w="2863" w:type="dxa"/>
          </w:tcPr>
          <w:p w14:paraId="72B8659C" w14:textId="11AAA858" w:rsidR="00D501F4" w:rsidRDefault="00D52ED0" w:rsidP="0060617F">
            <w:pPr>
              <w:pStyle w:val="01RegularRegularText"/>
              <w:spacing w:line="240" w:lineRule="auto"/>
            </w:pPr>
            <w:r>
              <w:t>Obser</w:t>
            </w:r>
            <w:r w:rsidR="00930A37">
              <w:t xml:space="preserve">ver - </w:t>
            </w:r>
            <w:r w:rsidR="00BA61AA">
              <w:t xml:space="preserve">Gabriel </w:t>
            </w:r>
            <w:proofErr w:type="spellStart"/>
            <w:r w:rsidR="00BA61AA">
              <w:t>Clery</w:t>
            </w:r>
            <w:proofErr w:type="spellEnd"/>
          </w:p>
        </w:tc>
        <w:tc>
          <w:tcPr>
            <w:tcW w:w="2576" w:type="dxa"/>
          </w:tcPr>
          <w:p w14:paraId="271F1553" w14:textId="100A45D5" w:rsidR="00D501F4" w:rsidRDefault="00BA61AA" w:rsidP="0060617F">
            <w:pPr>
              <w:pStyle w:val="01RegularRegularText"/>
              <w:spacing w:line="240" w:lineRule="auto"/>
            </w:pPr>
            <w:r>
              <w:t>Gabriel Clery</w:t>
            </w:r>
          </w:p>
        </w:tc>
        <w:tc>
          <w:tcPr>
            <w:tcW w:w="2837" w:type="dxa"/>
            <w:shd w:val="clear" w:color="auto" w:fill="auto"/>
          </w:tcPr>
          <w:p w14:paraId="6E81CA2C" w14:textId="0AC69A84" w:rsidR="00D501F4" w:rsidRDefault="00BA61AA" w:rsidP="0060617F">
            <w:pPr>
              <w:pStyle w:val="01RegularRegularText"/>
              <w:spacing w:line="240" w:lineRule="auto"/>
            </w:pPr>
            <w:r>
              <w:t>Brief of Evidence</w:t>
            </w:r>
          </w:p>
        </w:tc>
      </w:tr>
      <w:tr w:rsidR="00D501F4" w14:paraId="498B52B2" w14:textId="77777777" w:rsidTr="00D36135">
        <w:tc>
          <w:tcPr>
            <w:tcW w:w="632" w:type="dxa"/>
            <w:shd w:val="clear" w:color="auto" w:fill="auto"/>
          </w:tcPr>
          <w:p w14:paraId="6DE97757" w14:textId="4348BA41" w:rsidR="00D501F4" w:rsidRDefault="00A376D1" w:rsidP="00D501F4">
            <w:pPr>
              <w:pStyle w:val="02BoldBoldText"/>
            </w:pPr>
            <w:r>
              <w:t>18</w:t>
            </w:r>
          </w:p>
        </w:tc>
        <w:tc>
          <w:tcPr>
            <w:tcW w:w="2863" w:type="dxa"/>
          </w:tcPr>
          <w:p w14:paraId="309443C3" w14:textId="28896E9F" w:rsidR="00D501F4" w:rsidRDefault="00930A37" w:rsidP="0060617F">
            <w:pPr>
              <w:pStyle w:val="01RegularRegularText"/>
              <w:spacing w:line="240" w:lineRule="auto"/>
            </w:pPr>
            <w:r>
              <w:t xml:space="preserve">Observer - </w:t>
            </w:r>
            <w:proofErr w:type="spellStart"/>
            <w:r w:rsidR="003449D7">
              <w:t>Ballyhea</w:t>
            </w:r>
            <w:proofErr w:type="spellEnd"/>
            <w:r w:rsidR="003449D7">
              <w:t xml:space="preserve"> National School – Board of Ma</w:t>
            </w:r>
            <w:r w:rsidR="0060617F">
              <w:t>nagement</w:t>
            </w:r>
          </w:p>
        </w:tc>
        <w:tc>
          <w:tcPr>
            <w:tcW w:w="2576" w:type="dxa"/>
          </w:tcPr>
          <w:p w14:paraId="42F84CC2" w14:textId="5D5E4170" w:rsidR="00D501F4" w:rsidRDefault="0060617F" w:rsidP="0060617F">
            <w:pPr>
              <w:pStyle w:val="01RegularRegularText"/>
              <w:spacing w:line="240" w:lineRule="auto"/>
            </w:pPr>
            <w:r>
              <w:t xml:space="preserve">Marie O’Hanlon-Mc </w:t>
            </w:r>
            <w:proofErr w:type="spellStart"/>
            <w:r>
              <w:t>Inerney</w:t>
            </w:r>
            <w:proofErr w:type="spellEnd"/>
          </w:p>
        </w:tc>
        <w:tc>
          <w:tcPr>
            <w:tcW w:w="2837" w:type="dxa"/>
            <w:shd w:val="clear" w:color="auto" w:fill="auto"/>
          </w:tcPr>
          <w:p w14:paraId="4AA57BCD" w14:textId="74E58AD8" w:rsidR="00D501F4" w:rsidRDefault="0060617F" w:rsidP="0060617F">
            <w:pPr>
              <w:pStyle w:val="01RegularRegularText"/>
              <w:spacing w:line="240" w:lineRule="auto"/>
            </w:pPr>
            <w:r>
              <w:t>Brief of Evidence</w:t>
            </w:r>
          </w:p>
        </w:tc>
      </w:tr>
      <w:tr w:rsidR="00936C7B" w14:paraId="48D5B53D" w14:textId="77777777" w:rsidTr="00D36135">
        <w:tc>
          <w:tcPr>
            <w:tcW w:w="632" w:type="dxa"/>
            <w:shd w:val="clear" w:color="auto" w:fill="auto"/>
          </w:tcPr>
          <w:p w14:paraId="0A040A83" w14:textId="1CFBCD42" w:rsidR="00936C7B" w:rsidRDefault="00936C7B" w:rsidP="00936C7B">
            <w:pPr>
              <w:pStyle w:val="02BoldBoldText"/>
            </w:pPr>
            <w:r>
              <w:t>18a</w:t>
            </w:r>
          </w:p>
        </w:tc>
        <w:tc>
          <w:tcPr>
            <w:tcW w:w="2863" w:type="dxa"/>
          </w:tcPr>
          <w:p w14:paraId="58140B1C" w14:textId="51E56C93" w:rsidR="00936C7B" w:rsidRDefault="00930A37" w:rsidP="00936C7B">
            <w:pPr>
              <w:pStyle w:val="01RegularRegularText"/>
              <w:spacing w:line="240" w:lineRule="auto"/>
            </w:pPr>
            <w:r>
              <w:t xml:space="preserve">Observer - </w:t>
            </w:r>
            <w:proofErr w:type="spellStart"/>
            <w:r w:rsidR="00936C7B">
              <w:t>Ballyhea</w:t>
            </w:r>
            <w:proofErr w:type="spellEnd"/>
            <w:r w:rsidR="00936C7B">
              <w:t xml:space="preserve"> National School – Board of Management</w:t>
            </w:r>
          </w:p>
        </w:tc>
        <w:tc>
          <w:tcPr>
            <w:tcW w:w="2576" w:type="dxa"/>
          </w:tcPr>
          <w:p w14:paraId="13FB0642" w14:textId="03222302" w:rsidR="00936C7B" w:rsidRDefault="00936C7B" w:rsidP="00936C7B">
            <w:pPr>
              <w:pStyle w:val="01RegularRegularText"/>
              <w:spacing w:line="240" w:lineRule="auto"/>
            </w:pPr>
            <w:r>
              <w:t xml:space="preserve">Marie O’Hanlon-Mc </w:t>
            </w:r>
            <w:proofErr w:type="spellStart"/>
            <w:r>
              <w:t>Inerney</w:t>
            </w:r>
            <w:proofErr w:type="spellEnd"/>
          </w:p>
        </w:tc>
        <w:tc>
          <w:tcPr>
            <w:tcW w:w="2837" w:type="dxa"/>
            <w:shd w:val="clear" w:color="auto" w:fill="auto"/>
          </w:tcPr>
          <w:p w14:paraId="202BBBF0" w14:textId="4FA5AF7C" w:rsidR="00936C7B" w:rsidRDefault="00936C7B" w:rsidP="00936C7B">
            <w:pPr>
              <w:pStyle w:val="01RegularRegularText"/>
              <w:spacing w:line="240" w:lineRule="auto"/>
            </w:pPr>
            <w:r>
              <w:t>Brief of Evidence</w:t>
            </w:r>
          </w:p>
        </w:tc>
      </w:tr>
      <w:tr w:rsidR="00936C7B" w14:paraId="580C1301" w14:textId="77777777" w:rsidTr="00D36135">
        <w:tc>
          <w:tcPr>
            <w:tcW w:w="632" w:type="dxa"/>
            <w:shd w:val="clear" w:color="auto" w:fill="auto"/>
          </w:tcPr>
          <w:p w14:paraId="56803D08" w14:textId="72E23DA2" w:rsidR="00936C7B" w:rsidRDefault="00AF6F81" w:rsidP="00936C7B">
            <w:pPr>
              <w:pStyle w:val="02BoldBoldText"/>
            </w:pPr>
            <w:r>
              <w:t>19</w:t>
            </w:r>
          </w:p>
        </w:tc>
        <w:tc>
          <w:tcPr>
            <w:tcW w:w="2863" w:type="dxa"/>
          </w:tcPr>
          <w:p w14:paraId="10B24290" w14:textId="64DD2969" w:rsidR="00936C7B" w:rsidRDefault="00930A37" w:rsidP="006C2037">
            <w:pPr>
              <w:pStyle w:val="01RegularRegularText"/>
              <w:spacing w:line="240" w:lineRule="auto"/>
            </w:pPr>
            <w:r>
              <w:t>Obser</w:t>
            </w:r>
            <w:r w:rsidR="00A54ECF">
              <w:t xml:space="preserve">ver - </w:t>
            </w:r>
            <w:r w:rsidR="006C2037">
              <w:t>Tr</w:t>
            </w:r>
            <w:r w:rsidR="0034653E">
              <w:t>ustees of the Diocese of Cloyne</w:t>
            </w:r>
          </w:p>
        </w:tc>
        <w:tc>
          <w:tcPr>
            <w:tcW w:w="2576" w:type="dxa"/>
          </w:tcPr>
          <w:p w14:paraId="21B03BF2" w14:textId="75DF8562" w:rsidR="00936C7B" w:rsidRDefault="0034653E" w:rsidP="00936C7B">
            <w:pPr>
              <w:pStyle w:val="01RegularRegularText"/>
            </w:pPr>
            <w:r>
              <w:t xml:space="preserve">Mary </w:t>
            </w:r>
            <w:r w:rsidR="00842ADC">
              <w:t>O</w:t>
            </w:r>
            <w:r>
              <w:t>’Connor</w:t>
            </w:r>
          </w:p>
        </w:tc>
        <w:tc>
          <w:tcPr>
            <w:tcW w:w="2837" w:type="dxa"/>
            <w:shd w:val="clear" w:color="auto" w:fill="auto"/>
          </w:tcPr>
          <w:p w14:paraId="00F87E25" w14:textId="245CCA83" w:rsidR="00936C7B" w:rsidRDefault="00842ADC" w:rsidP="006C2037">
            <w:pPr>
              <w:pStyle w:val="01RegularRegularText"/>
              <w:spacing w:line="240" w:lineRule="auto"/>
            </w:pPr>
            <w:r>
              <w:t xml:space="preserve">Brief of Evidence </w:t>
            </w:r>
            <w:r w:rsidR="006C2037">
              <w:t xml:space="preserve">– Ecology </w:t>
            </w:r>
          </w:p>
        </w:tc>
      </w:tr>
      <w:tr w:rsidR="000E3AA7" w14:paraId="34FF8E6B" w14:textId="77777777" w:rsidTr="00D36135">
        <w:tc>
          <w:tcPr>
            <w:tcW w:w="632" w:type="dxa"/>
            <w:shd w:val="clear" w:color="auto" w:fill="auto"/>
          </w:tcPr>
          <w:p w14:paraId="6F8D31D2" w14:textId="4311D3C4" w:rsidR="000E3AA7" w:rsidRDefault="000E3AA7" w:rsidP="000E3AA7">
            <w:pPr>
              <w:pStyle w:val="02BoldBoldText"/>
            </w:pPr>
            <w:r>
              <w:t>20</w:t>
            </w:r>
          </w:p>
        </w:tc>
        <w:tc>
          <w:tcPr>
            <w:tcW w:w="2863" w:type="dxa"/>
          </w:tcPr>
          <w:p w14:paraId="16BD2A98" w14:textId="6773DFF4" w:rsidR="000E3AA7" w:rsidRDefault="00A54ECF" w:rsidP="000E3AA7">
            <w:pPr>
              <w:pStyle w:val="01RegularRegularText"/>
              <w:spacing w:line="240" w:lineRule="auto"/>
            </w:pPr>
            <w:r>
              <w:t xml:space="preserve">Observer - </w:t>
            </w:r>
            <w:r w:rsidR="000E3AA7">
              <w:t>Trustees of the Diocese of Cloyne</w:t>
            </w:r>
          </w:p>
        </w:tc>
        <w:tc>
          <w:tcPr>
            <w:tcW w:w="2576" w:type="dxa"/>
          </w:tcPr>
          <w:p w14:paraId="7217D2DF" w14:textId="0977CA8A" w:rsidR="000E3AA7" w:rsidRDefault="007D37F3" w:rsidP="000E3AA7">
            <w:pPr>
              <w:pStyle w:val="01RegularRegularText"/>
            </w:pPr>
            <w:r>
              <w:t xml:space="preserve">Denis Mc </w:t>
            </w:r>
            <w:proofErr w:type="spellStart"/>
            <w:r>
              <w:t>Namara</w:t>
            </w:r>
            <w:proofErr w:type="spellEnd"/>
          </w:p>
        </w:tc>
        <w:tc>
          <w:tcPr>
            <w:tcW w:w="2837" w:type="dxa"/>
            <w:shd w:val="clear" w:color="auto" w:fill="auto"/>
          </w:tcPr>
          <w:p w14:paraId="1701A40F" w14:textId="6BF80EDF" w:rsidR="000E3AA7" w:rsidRDefault="000E3AA7" w:rsidP="000E3AA7">
            <w:pPr>
              <w:pStyle w:val="01RegularRegularText"/>
              <w:spacing w:line="240" w:lineRule="auto"/>
            </w:pPr>
            <w:r>
              <w:t xml:space="preserve">Brief of Evidence – </w:t>
            </w:r>
            <w:r w:rsidR="007D37F3">
              <w:t>Bats</w:t>
            </w:r>
          </w:p>
        </w:tc>
      </w:tr>
      <w:tr w:rsidR="000E3AA7" w14:paraId="0BCACDF1" w14:textId="77777777" w:rsidTr="00D36135">
        <w:tc>
          <w:tcPr>
            <w:tcW w:w="632" w:type="dxa"/>
            <w:shd w:val="clear" w:color="auto" w:fill="auto"/>
          </w:tcPr>
          <w:p w14:paraId="3F0A0D0F" w14:textId="33E97682" w:rsidR="000E3AA7" w:rsidRDefault="007D37F3" w:rsidP="000E3AA7">
            <w:pPr>
              <w:pStyle w:val="02BoldBoldText"/>
            </w:pPr>
            <w:r>
              <w:t>21</w:t>
            </w:r>
          </w:p>
        </w:tc>
        <w:tc>
          <w:tcPr>
            <w:tcW w:w="2863" w:type="dxa"/>
          </w:tcPr>
          <w:p w14:paraId="7FA3D4D5" w14:textId="3F74B8FD" w:rsidR="000E3AA7" w:rsidRDefault="00A54ECF" w:rsidP="000E3AA7">
            <w:pPr>
              <w:pStyle w:val="01RegularRegularText"/>
              <w:spacing w:line="240" w:lineRule="auto"/>
            </w:pPr>
            <w:r>
              <w:t xml:space="preserve">Observer - </w:t>
            </w:r>
            <w:r w:rsidR="00D52ED0">
              <w:t xml:space="preserve">Michael </w:t>
            </w:r>
            <w:r>
              <w:t>O’Kelly</w:t>
            </w:r>
          </w:p>
        </w:tc>
        <w:tc>
          <w:tcPr>
            <w:tcW w:w="2576" w:type="dxa"/>
          </w:tcPr>
          <w:p w14:paraId="4B28EE28" w14:textId="148B3AFC" w:rsidR="000E3AA7" w:rsidRDefault="00A54ECF" w:rsidP="000E3AA7">
            <w:pPr>
              <w:pStyle w:val="01RegularRegularText"/>
            </w:pPr>
            <w:r>
              <w:t>Michael O’Kelly</w:t>
            </w:r>
          </w:p>
        </w:tc>
        <w:tc>
          <w:tcPr>
            <w:tcW w:w="2837" w:type="dxa"/>
            <w:shd w:val="clear" w:color="auto" w:fill="auto"/>
          </w:tcPr>
          <w:p w14:paraId="7C455B41" w14:textId="0BFE8DCC" w:rsidR="000E3AA7" w:rsidRDefault="00E8558C" w:rsidP="000E3AA7">
            <w:pPr>
              <w:pStyle w:val="01RegularRegularText"/>
              <w:spacing w:line="240" w:lineRule="auto"/>
            </w:pPr>
            <w:r>
              <w:t>Brief of Evidence</w:t>
            </w:r>
          </w:p>
        </w:tc>
      </w:tr>
      <w:tr w:rsidR="000E3AA7" w14:paraId="0D3FB5C4" w14:textId="77777777" w:rsidTr="00D36135">
        <w:tc>
          <w:tcPr>
            <w:tcW w:w="632" w:type="dxa"/>
            <w:shd w:val="clear" w:color="auto" w:fill="auto"/>
          </w:tcPr>
          <w:p w14:paraId="255F7C9C" w14:textId="26273FE1" w:rsidR="000E3AA7" w:rsidRDefault="00F76717" w:rsidP="000E3AA7">
            <w:pPr>
              <w:pStyle w:val="02BoldBoldText"/>
            </w:pPr>
            <w:r>
              <w:t>22</w:t>
            </w:r>
          </w:p>
        </w:tc>
        <w:tc>
          <w:tcPr>
            <w:tcW w:w="2863" w:type="dxa"/>
          </w:tcPr>
          <w:p w14:paraId="5B3C4131" w14:textId="20BD04E4" w:rsidR="000E3AA7" w:rsidRDefault="00F76717" w:rsidP="000E3AA7">
            <w:pPr>
              <w:pStyle w:val="01RegularRegularText"/>
              <w:spacing w:line="240" w:lineRule="auto"/>
            </w:pPr>
            <w:r>
              <w:t>Obser</w:t>
            </w:r>
            <w:r w:rsidR="008F6079">
              <w:t>ver – Cork County Council Age Action Group</w:t>
            </w:r>
          </w:p>
        </w:tc>
        <w:tc>
          <w:tcPr>
            <w:tcW w:w="2576" w:type="dxa"/>
          </w:tcPr>
          <w:p w14:paraId="319DCA72" w14:textId="09700559" w:rsidR="000E3AA7" w:rsidRDefault="008F6079" w:rsidP="000E3AA7">
            <w:pPr>
              <w:pStyle w:val="01RegularRegularText"/>
            </w:pPr>
            <w:r>
              <w:t>Maurice O’Riordan</w:t>
            </w:r>
          </w:p>
        </w:tc>
        <w:tc>
          <w:tcPr>
            <w:tcW w:w="2837" w:type="dxa"/>
            <w:shd w:val="clear" w:color="auto" w:fill="auto"/>
          </w:tcPr>
          <w:p w14:paraId="0D6C427F" w14:textId="379FC4EE" w:rsidR="000E3AA7" w:rsidRDefault="008F6079" w:rsidP="000E3AA7">
            <w:pPr>
              <w:pStyle w:val="01RegularRegularText"/>
              <w:spacing w:line="240" w:lineRule="auto"/>
            </w:pPr>
            <w:r>
              <w:t>Brief of Evidence</w:t>
            </w:r>
          </w:p>
        </w:tc>
      </w:tr>
      <w:tr w:rsidR="00DC4357" w14:paraId="40E6AAA8" w14:textId="77777777" w:rsidTr="00D36135">
        <w:tc>
          <w:tcPr>
            <w:tcW w:w="632" w:type="dxa"/>
            <w:shd w:val="clear" w:color="auto" w:fill="auto"/>
          </w:tcPr>
          <w:p w14:paraId="4938E93D" w14:textId="0C248BC2" w:rsidR="00DC4357" w:rsidRDefault="00DC4357" w:rsidP="00DC4357">
            <w:pPr>
              <w:pStyle w:val="02BoldBoldText"/>
            </w:pPr>
            <w:r>
              <w:t>23</w:t>
            </w:r>
          </w:p>
        </w:tc>
        <w:tc>
          <w:tcPr>
            <w:tcW w:w="2863" w:type="dxa"/>
          </w:tcPr>
          <w:p w14:paraId="2758B4C2" w14:textId="7F5999E0" w:rsidR="00DC4357" w:rsidRDefault="00DC4357" w:rsidP="00DC4357">
            <w:pPr>
              <w:pStyle w:val="01RegularRegularText"/>
              <w:spacing w:line="240" w:lineRule="auto"/>
            </w:pPr>
            <w:proofErr w:type="spellStart"/>
            <w:r>
              <w:t>Iarnród</w:t>
            </w:r>
            <w:proofErr w:type="spellEnd"/>
            <w:r>
              <w:t xml:space="preserve"> </w:t>
            </w:r>
            <w:proofErr w:type="spellStart"/>
            <w:r>
              <w:t>Éireann</w:t>
            </w:r>
            <w:proofErr w:type="spellEnd"/>
          </w:p>
        </w:tc>
        <w:tc>
          <w:tcPr>
            <w:tcW w:w="2576" w:type="dxa"/>
          </w:tcPr>
          <w:p w14:paraId="111B4A06" w14:textId="2B712455" w:rsidR="00DC4357" w:rsidRDefault="00DC4357" w:rsidP="00DC4357">
            <w:pPr>
              <w:pStyle w:val="01RegularRegularText"/>
            </w:pPr>
            <w:r>
              <w:t>Gerry Healy</w:t>
            </w:r>
          </w:p>
        </w:tc>
        <w:tc>
          <w:tcPr>
            <w:tcW w:w="2837" w:type="dxa"/>
            <w:shd w:val="clear" w:color="auto" w:fill="auto"/>
          </w:tcPr>
          <w:p w14:paraId="5EF38FF6" w14:textId="50DCC31B" w:rsidR="00DC4357" w:rsidRDefault="00DC4357" w:rsidP="00DC4357">
            <w:pPr>
              <w:pStyle w:val="01RegularRegularText"/>
              <w:spacing w:line="240" w:lineRule="auto"/>
            </w:pPr>
            <w:r>
              <w:t xml:space="preserve">Agreement between </w:t>
            </w:r>
            <w:proofErr w:type="spellStart"/>
            <w:r>
              <w:t>Iarnród</w:t>
            </w:r>
            <w:proofErr w:type="spellEnd"/>
            <w:r>
              <w:t xml:space="preserve"> </w:t>
            </w:r>
            <w:proofErr w:type="spellStart"/>
            <w:r>
              <w:t>Éireann</w:t>
            </w:r>
            <w:proofErr w:type="spellEnd"/>
            <w:r>
              <w:t xml:space="preserve"> and Cork County Council</w:t>
            </w:r>
          </w:p>
        </w:tc>
      </w:tr>
      <w:tr w:rsidR="00DC4357" w14:paraId="6E5DC3C3" w14:textId="77777777" w:rsidTr="00D36135">
        <w:tc>
          <w:tcPr>
            <w:tcW w:w="632" w:type="dxa"/>
            <w:shd w:val="clear" w:color="auto" w:fill="auto"/>
          </w:tcPr>
          <w:p w14:paraId="1D986F67" w14:textId="6C9BA43D" w:rsidR="00DC4357" w:rsidRDefault="00910122" w:rsidP="00DC4357">
            <w:pPr>
              <w:pStyle w:val="02BoldBoldText"/>
            </w:pPr>
            <w:r>
              <w:t>24</w:t>
            </w:r>
          </w:p>
        </w:tc>
        <w:tc>
          <w:tcPr>
            <w:tcW w:w="2863" w:type="dxa"/>
          </w:tcPr>
          <w:p w14:paraId="7BF6889F" w14:textId="715B10FC" w:rsidR="00DC4357" w:rsidRDefault="00910122" w:rsidP="00DC4357">
            <w:pPr>
              <w:pStyle w:val="01RegularRegularText"/>
              <w:spacing w:line="240" w:lineRule="auto"/>
            </w:pPr>
            <w:r>
              <w:t>Observer – Hilton Lowell</w:t>
            </w:r>
          </w:p>
        </w:tc>
        <w:tc>
          <w:tcPr>
            <w:tcW w:w="2576" w:type="dxa"/>
          </w:tcPr>
          <w:p w14:paraId="3BE44388" w14:textId="0173D7EF" w:rsidR="00DC4357" w:rsidRDefault="00B86CAC" w:rsidP="00DC4357">
            <w:pPr>
              <w:pStyle w:val="01RegularRegularText"/>
            </w:pPr>
            <w:r>
              <w:t>Hilton Lowell</w:t>
            </w:r>
          </w:p>
        </w:tc>
        <w:tc>
          <w:tcPr>
            <w:tcW w:w="2837" w:type="dxa"/>
            <w:shd w:val="clear" w:color="auto" w:fill="auto"/>
          </w:tcPr>
          <w:p w14:paraId="3EFF9757" w14:textId="11E1D2A9" w:rsidR="00DC4357" w:rsidRDefault="00B86CAC" w:rsidP="00DC4357">
            <w:pPr>
              <w:pStyle w:val="01RegularRegularText"/>
              <w:spacing w:line="240" w:lineRule="auto"/>
            </w:pPr>
            <w:r>
              <w:t>Brief of Evidence</w:t>
            </w:r>
          </w:p>
        </w:tc>
      </w:tr>
      <w:tr w:rsidR="00DC4357" w14:paraId="68508C96" w14:textId="77777777" w:rsidTr="00D36135">
        <w:tc>
          <w:tcPr>
            <w:tcW w:w="632" w:type="dxa"/>
            <w:shd w:val="clear" w:color="auto" w:fill="auto"/>
          </w:tcPr>
          <w:p w14:paraId="5D25DB2D" w14:textId="11742E3E" w:rsidR="00DC4357" w:rsidRDefault="00C376FC" w:rsidP="00DC4357">
            <w:pPr>
              <w:pStyle w:val="02BoldBoldText"/>
            </w:pPr>
            <w:r>
              <w:t>25</w:t>
            </w:r>
          </w:p>
        </w:tc>
        <w:tc>
          <w:tcPr>
            <w:tcW w:w="2863" w:type="dxa"/>
          </w:tcPr>
          <w:p w14:paraId="105643AA" w14:textId="0E425CC6" w:rsidR="00DC4357" w:rsidRDefault="00C376FC" w:rsidP="00DC4357">
            <w:pPr>
              <w:pStyle w:val="01RegularRegularText"/>
              <w:spacing w:line="240" w:lineRule="auto"/>
            </w:pPr>
            <w:r>
              <w:t>Observer</w:t>
            </w:r>
            <w:r w:rsidR="00820523">
              <w:t>s – Noel &amp; Mar</w:t>
            </w:r>
            <w:r w:rsidR="001B7F41">
              <w:t>gare</w:t>
            </w:r>
            <w:r w:rsidR="00820523">
              <w:t>t Hanley</w:t>
            </w:r>
          </w:p>
        </w:tc>
        <w:tc>
          <w:tcPr>
            <w:tcW w:w="2576" w:type="dxa"/>
          </w:tcPr>
          <w:p w14:paraId="586E7CF7" w14:textId="5FAB4192" w:rsidR="00DC4357" w:rsidRDefault="001B7F41" w:rsidP="00DC4357">
            <w:pPr>
              <w:pStyle w:val="01RegularRegularText"/>
            </w:pPr>
            <w:r>
              <w:t>Michal O’Kelly</w:t>
            </w:r>
          </w:p>
        </w:tc>
        <w:tc>
          <w:tcPr>
            <w:tcW w:w="2837" w:type="dxa"/>
            <w:shd w:val="clear" w:color="auto" w:fill="auto"/>
          </w:tcPr>
          <w:p w14:paraId="21BCF004" w14:textId="6C3C41A8" w:rsidR="00DC4357" w:rsidRDefault="00EA0C9E" w:rsidP="00DC4357">
            <w:pPr>
              <w:pStyle w:val="01RegularRegularText"/>
              <w:spacing w:line="240" w:lineRule="auto"/>
            </w:pPr>
            <w:r>
              <w:t>Brief of Evidence</w:t>
            </w:r>
          </w:p>
        </w:tc>
      </w:tr>
      <w:tr w:rsidR="00EA0C9E" w14:paraId="363A64C3" w14:textId="77777777" w:rsidTr="00D36135">
        <w:tc>
          <w:tcPr>
            <w:tcW w:w="632" w:type="dxa"/>
            <w:shd w:val="clear" w:color="auto" w:fill="auto"/>
          </w:tcPr>
          <w:p w14:paraId="5B6BD891" w14:textId="7D5A6844" w:rsidR="00EA0C9E" w:rsidRDefault="00EA0C9E" w:rsidP="00EA0C9E">
            <w:pPr>
              <w:pStyle w:val="02BoldBoldText"/>
            </w:pPr>
            <w:r>
              <w:t>2</w:t>
            </w:r>
            <w:r w:rsidR="00711915">
              <w:t>6</w:t>
            </w:r>
          </w:p>
        </w:tc>
        <w:tc>
          <w:tcPr>
            <w:tcW w:w="2863" w:type="dxa"/>
          </w:tcPr>
          <w:p w14:paraId="53601C40" w14:textId="32F3F383" w:rsidR="00EA0C9E" w:rsidRDefault="00EA0C9E" w:rsidP="00EA0C9E">
            <w:pPr>
              <w:pStyle w:val="01RegularRegularText"/>
              <w:spacing w:line="240" w:lineRule="auto"/>
            </w:pPr>
            <w:r>
              <w:t>Observers – Noel &amp; Margaret Hanley</w:t>
            </w:r>
          </w:p>
        </w:tc>
        <w:tc>
          <w:tcPr>
            <w:tcW w:w="2576" w:type="dxa"/>
          </w:tcPr>
          <w:p w14:paraId="29289A78" w14:textId="53D1B23F" w:rsidR="00EA0C9E" w:rsidRDefault="00EA0C9E" w:rsidP="00EA0C9E">
            <w:pPr>
              <w:pStyle w:val="01RegularRegularText"/>
            </w:pPr>
            <w:r>
              <w:t>Michal O’Kelly</w:t>
            </w:r>
          </w:p>
        </w:tc>
        <w:tc>
          <w:tcPr>
            <w:tcW w:w="2837" w:type="dxa"/>
            <w:shd w:val="clear" w:color="auto" w:fill="auto"/>
          </w:tcPr>
          <w:p w14:paraId="15BAB18E" w14:textId="30D42393" w:rsidR="00EA0C9E" w:rsidRDefault="00EA0C9E" w:rsidP="00EA0C9E">
            <w:pPr>
              <w:pStyle w:val="01RegularRegularText"/>
              <w:spacing w:line="240" w:lineRule="auto"/>
            </w:pPr>
            <w:r>
              <w:t>Brief of Evidence</w:t>
            </w:r>
            <w:r w:rsidR="00711915">
              <w:t xml:space="preserve"> – Report by Big Hill</w:t>
            </w:r>
            <w:r w:rsidR="00A1094C">
              <w:t xml:space="preserve"> Associates</w:t>
            </w:r>
          </w:p>
        </w:tc>
      </w:tr>
      <w:tr w:rsidR="00EA0C9E" w14:paraId="75122D84" w14:textId="77777777" w:rsidTr="00D36135">
        <w:tc>
          <w:tcPr>
            <w:tcW w:w="632" w:type="dxa"/>
            <w:shd w:val="clear" w:color="auto" w:fill="auto"/>
          </w:tcPr>
          <w:p w14:paraId="3A1A92A4" w14:textId="35A2734A" w:rsidR="00EA0C9E" w:rsidRDefault="00A1094C" w:rsidP="00EA0C9E">
            <w:pPr>
              <w:pStyle w:val="02BoldBoldText"/>
            </w:pPr>
            <w:r>
              <w:t>27</w:t>
            </w:r>
          </w:p>
        </w:tc>
        <w:tc>
          <w:tcPr>
            <w:tcW w:w="2863" w:type="dxa"/>
          </w:tcPr>
          <w:p w14:paraId="28786D61" w14:textId="76C8E343" w:rsidR="00EA0C9E" w:rsidRDefault="007178DF" w:rsidP="00EA0C9E">
            <w:pPr>
              <w:pStyle w:val="01RegularRegularText"/>
              <w:spacing w:line="240" w:lineRule="auto"/>
            </w:pPr>
            <w:r>
              <w:t xml:space="preserve">Observer - Bernadette Leahy </w:t>
            </w:r>
          </w:p>
        </w:tc>
        <w:tc>
          <w:tcPr>
            <w:tcW w:w="2576" w:type="dxa"/>
          </w:tcPr>
          <w:p w14:paraId="2F08E6E0" w14:textId="4A8D6E70" w:rsidR="00EA0C9E" w:rsidRDefault="007178DF" w:rsidP="00EA0C9E">
            <w:pPr>
              <w:pStyle w:val="01RegularRegularText"/>
            </w:pPr>
            <w:r>
              <w:t>Bernadette Leahy</w:t>
            </w:r>
          </w:p>
        </w:tc>
        <w:tc>
          <w:tcPr>
            <w:tcW w:w="2837" w:type="dxa"/>
            <w:shd w:val="clear" w:color="auto" w:fill="auto"/>
          </w:tcPr>
          <w:p w14:paraId="1E9F043D" w14:textId="77777777" w:rsidR="00EA0C9E" w:rsidRDefault="007178DF" w:rsidP="00EA0C9E">
            <w:pPr>
              <w:pStyle w:val="01RegularRegularText"/>
              <w:spacing w:line="240" w:lineRule="auto"/>
            </w:pPr>
            <w:r>
              <w:t xml:space="preserve">Brief </w:t>
            </w:r>
            <w:r w:rsidR="008A2224">
              <w:t>of Evidence</w:t>
            </w:r>
          </w:p>
          <w:p w14:paraId="038DE18A" w14:textId="2283F84E" w:rsidR="00B66F5D" w:rsidRDefault="00B66F5D" w:rsidP="00EA0C9E">
            <w:pPr>
              <w:pStyle w:val="01RegularRegularText"/>
              <w:spacing w:line="240" w:lineRule="auto"/>
            </w:pPr>
          </w:p>
        </w:tc>
      </w:tr>
      <w:tr w:rsidR="008A2224" w14:paraId="46C38674" w14:textId="77777777" w:rsidTr="00D36135">
        <w:tc>
          <w:tcPr>
            <w:tcW w:w="632" w:type="dxa"/>
            <w:shd w:val="clear" w:color="auto" w:fill="auto"/>
          </w:tcPr>
          <w:p w14:paraId="426F2E03" w14:textId="3F72188A" w:rsidR="008A2224" w:rsidRDefault="008A2224" w:rsidP="008A2224">
            <w:pPr>
              <w:pStyle w:val="02BoldBoldText"/>
            </w:pPr>
            <w:r>
              <w:lastRenderedPageBreak/>
              <w:t>28</w:t>
            </w:r>
          </w:p>
        </w:tc>
        <w:tc>
          <w:tcPr>
            <w:tcW w:w="2863" w:type="dxa"/>
          </w:tcPr>
          <w:p w14:paraId="3E44FB96" w14:textId="04CCDC6F" w:rsidR="008A2224" w:rsidRDefault="008A2224" w:rsidP="008A2224">
            <w:pPr>
              <w:pStyle w:val="01RegularRegularText"/>
              <w:spacing w:line="240" w:lineRule="auto"/>
            </w:pPr>
            <w:proofErr w:type="spellStart"/>
            <w:r>
              <w:t>Iarnród</w:t>
            </w:r>
            <w:proofErr w:type="spellEnd"/>
            <w:r>
              <w:t xml:space="preserve"> </w:t>
            </w:r>
            <w:proofErr w:type="spellStart"/>
            <w:r>
              <w:t>Éireann</w:t>
            </w:r>
            <w:proofErr w:type="spellEnd"/>
          </w:p>
        </w:tc>
        <w:tc>
          <w:tcPr>
            <w:tcW w:w="2576" w:type="dxa"/>
          </w:tcPr>
          <w:p w14:paraId="777482CE" w14:textId="77777777" w:rsidR="008A2224" w:rsidRDefault="008A2224" w:rsidP="008A2224">
            <w:pPr>
              <w:pStyle w:val="01RegularRegularText"/>
            </w:pPr>
          </w:p>
        </w:tc>
        <w:tc>
          <w:tcPr>
            <w:tcW w:w="2837" w:type="dxa"/>
            <w:shd w:val="clear" w:color="auto" w:fill="auto"/>
          </w:tcPr>
          <w:p w14:paraId="4BCB0675" w14:textId="2087D6E2" w:rsidR="008A2224" w:rsidRDefault="008A2224" w:rsidP="008A2224">
            <w:pPr>
              <w:pStyle w:val="01RegularRegularText"/>
              <w:spacing w:line="240" w:lineRule="auto"/>
            </w:pPr>
            <w:r>
              <w:t xml:space="preserve">LVIA </w:t>
            </w:r>
            <w:r w:rsidR="00B25D60">
              <w:t>submissions responded to numbered within precis</w:t>
            </w:r>
          </w:p>
        </w:tc>
      </w:tr>
      <w:tr w:rsidR="008A2224" w14:paraId="69C2A0E3" w14:textId="77777777" w:rsidTr="00D36135">
        <w:tc>
          <w:tcPr>
            <w:tcW w:w="632" w:type="dxa"/>
            <w:shd w:val="clear" w:color="auto" w:fill="auto"/>
          </w:tcPr>
          <w:p w14:paraId="1D7EB6D3" w14:textId="70D8A9C8" w:rsidR="008A2224" w:rsidRDefault="00023C89" w:rsidP="008A2224">
            <w:pPr>
              <w:pStyle w:val="02BoldBoldText"/>
            </w:pPr>
            <w:r>
              <w:t>29</w:t>
            </w:r>
          </w:p>
        </w:tc>
        <w:tc>
          <w:tcPr>
            <w:tcW w:w="2863" w:type="dxa"/>
          </w:tcPr>
          <w:p w14:paraId="21388C74" w14:textId="1782E4BF" w:rsidR="008A2224" w:rsidRDefault="00176383" w:rsidP="008A2224">
            <w:pPr>
              <w:pStyle w:val="01RegularRegularText"/>
              <w:spacing w:line="240" w:lineRule="auto"/>
            </w:pPr>
            <w:r>
              <w:t>Obse</w:t>
            </w:r>
            <w:r w:rsidR="00F83E93">
              <w:t>r</w:t>
            </w:r>
            <w:r>
              <w:t xml:space="preserve">ver </w:t>
            </w:r>
            <w:r w:rsidR="00F83E93">
              <w:t>–</w:t>
            </w:r>
            <w:r>
              <w:t xml:space="preserve"> </w:t>
            </w:r>
            <w:proofErr w:type="spellStart"/>
            <w:r w:rsidR="00F83E93">
              <w:t>Ballyhea</w:t>
            </w:r>
            <w:proofErr w:type="spellEnd"/>
            <w:r w:rsidR="00F83E93">
              <w:t xml:space="preserve"> Community </w:t>
            </w:r>
            <w:r w:rsidR="0006336B">
              <w:t>Hall Committee</w:t>
            </w:r>
          </w:p>
        </w:tc>
        <w:tc>
          <w:tcPr>
            <w:tcW w:w="2576" w:type="dxa"/>
          </w:tcPr>
          <w:p w14:paraId="117102C7" w14:textId="3D038759" w:rsidR="008A2224" w:rsidRDefault="0006336B" w:rsidP="008A2224">
            <w:pPr>
              <w:pStyle w:val="01RegularRegularText"/>
            </w:pPr>
            <w:r>
              <w:t>Ge</w:t>
            </w:r>
            <w:r w:rsidR="001D4959">
              <w:t>r</w:t>
            </w:r>
            <w:r>
              <w:t>aldine Egan</w:t>
            </w:r>
          </w:p>
        </w:tc>
        <w:tc>
          <w:tcPr>
            <w:tcW w:w="2837" w:type="dxa"/>
            <w:shd w:val="clear" w:color="auto" w:fill="auto"/>
          </w:tcPr>
          <w:p w14:paraId="37844E75" w14:textId="2A102F5D" w:rsidR="008A2224" w:rsidRDefault="006B5090" w:rsidP="008A2224">
            <w:pPr>
              <w:pStyle w:val="01RegularRegularText"/>
              <w:spacing w:line="240" w:lineRule="auto"/>
            </w:pPr>
            <w:r>
              <w:t>Brief of Evidence</w:t>
            </w:r>
          </w:p>
        </w:tc>
      </w:tr>
      <w:tr w:rsidR="008A2224" w14:paraId="5DB196D7" w14:textId="77777777" w:rsidTr="00D36135">
        <w:tc>
          <w:tcPr>
            <w:tcW w:w="632" w:type="dxa"/>
            <w:shd w:val="clear" w:color="auto" w:fill="auto"/>
          </w:tcPr>
          <w:p w14:paraId="64C970C1" w14:textId="75BC5336" w:rsidR="008A2224" w:rsidRDefault="006B5090" w:rsidP="008A2224">
            <w:pPr>
              <w:pStyle w:val="02BoldBoldText"/>
            </w:pPr>
            <w:r>
              <w:t>30</w:t>
            </w:r>
          </w:p>
        </w:tc>
        <w:tc>
          <w:tcPr>
            <w:tcW w:w="2863" w:type="dxa"/>
          </w:tcPr>
          <w:p w14:paraId="1EF7987F" w14:textId="5F2F84B9" w:rsidR="008A2224" w:rsidRDefault="001D4959" w:rsidP="008A2224">
            <w:pPr>
              <w:pStyle w:val="01RegularRegularText"/>
              <w:spacing w:line="240" w:lineRule="auto"/>
            </w:pPr>
            <w:proofErr w:type="spellStart"/>
            <w:r>
              <w:t>Iarnród</w:t>
            </w:r>
            <w:proofErr w:type="spellEnd"/>
            <w:r>
              <w:t xml:space="preserve"> </w:t>
            </w:r>
            <w:proofErr w:type="spellStart"/>
            <w:r>
              <w:t>Éireann</w:t>
            </w:r>
            <w:proofErr w:type="spellEnd"/>
          </w:p>
        </w:tc>
        <w:tc>
          <w:tcPr>
            <w:tcW w:w="2576" w:type="dxa"/>
          </w:tcPr>
          <w:p w14:paraId="1BA207B2" w14:textId="77777777" w:rsidR="008A2224" w:rsidRDefault="008A2224" w:rsidP="008A2224">
            <w:pPr>
              <w:pStyle w:val="01RegularRegularText"/>
            </w:pPr>
          </w:p>
        </w:tc>
        <w:tc>
          <w:tcPr>
            <w:tcW w:w="2837" w:type="dxa"/>
            <w:shd w:val="clear" w:color="auto" w:fill="auto"/>
          </w:tcPr>
          <w:p w14:paraId="320DFD0D" w14:textId="011D4AD8" w:rsidR="008A2224" w:rsidRDefault="001D4959" w:rsidP="008A2224">
            <w:pPr>
              <w:pStyle w:val="01RegularRegularText"/>
              <w:spacing w:line="240" w:lineRule="auto"/>
            </w:pPr>
            <w:r>
              <w:t>Schedule of Mi</w:t>
            </w:r>
            <w:r w:rsidR="002E6765">
              <w:t>tigation updates – 28/09/22</w:t>
            </w:r>
          </w:p>
        </w:tc>
      </w:tr>
      <w:tr w:rsidR="006F7516" w14:paraId="6808AAED" w14:textId="77777777" w:rsidTr="00D36135">
        <w:tc>
          <w:tcPr>
            <w:tcW w:w="632" w:type="dxa"/>
            <w:shd w:val="clear" w:color="auto" w:fill="auto"/>
          </w:tcPr>
          <w:p w14:paraId="29C05938" w14:textId="757F0424" w:rsidR="006F7516" w:rsidRDefault="006F7516" w:rsidP="008A2224">
            <w:pPr>
              <w:pStyle w:val="02BoldBoldText"/>
            </w:pPr>
            <w:r>
              <w:t>31</w:t>
            </w:r>
          </w:p>
        </w:tc>
        <w:tc>
          <w:tcPr>
            <w:tcW w:w="2863" w:type="dxa"/>
          </w:tcPr>
          <w:p w14:paraId="532B785C" w14:textId="1356077A" w:rsidR="006F7516" w:rsidRDefault="006F7516" w:rsidP="008A2224">
            <w:pPr>
              <w:pStyle w:val="01RegularRegularText"/>
              <w:spacing w:line="240" w:lineRule="auto"/>
            </w:pPr>
            <w:proofErr w:type="spellStart"/>
            <w:r>
              <w:t>Iarnród</w:t>
            </w:r>
            <w:proofErr w:type="spellEnd"/>
            <w:r>
              <w:t xml:space="preserve"> </w:t>
            </w:r>
            <w:proofErr w:type="spellStart"/>
            <w:r>
              <w:t>Éireann</w:t>
            </w:r>
            <w:proofErr w:type="spellEnd"/>
          </w:p>
        </w:tc>
        <w:tc>
          <w:tcPr>
            <w:tcW w:w="2576" w:type="dxa"/>
          </w:tcPr>
          <w:p w14:paraId="45B5320B" w14:textId="77777777" w:rsidR="006F7516" w:rsidRDefault="006F7516" w:rsidP="008A2224">
            <w:pPr>
              <w:pStyle w:val="01RegularRegularText"/>
            </w:pPr>
          </w:p>
        </w:tc>
        <w:tc>
          <w:tcPr>
            <w:tcW w:w="2837" w:type="dxa"/>
            <w:shd w:val="clear" w:color="auto" w:fill="auto"/>
          </w:tcPr>
          <w:p w14:paraId="534DBAEB" w14:textId="6D305E5D" w:rsidR="006F7516" w:rsidRDefault="006F7516" w:rsidP="008A2224">
            <w:pPr>
              <w:pStyle w:val="01RegularRegularText"/>
              <w:spacing w:line="240" w:lineRule="auto"/>
            </w:pPr>
            <w:r>
              <w:t>Appendi</w:t>
            </w:r>
            <w:r w:rsidR="006207B6">
              <w:t>x 1L: Scheduler of Mitigation</w:t>
            </w:r>
            <w:r w:rsidR="00977394">
              <w:t xml:space="preserve"> – March 2021</w:t>
            </w:r>
          </w:p>
        </w:tc>
      </w:tr>
      <w:tr w:rsidR="00AF6D96" w14:paraId="44840891" w14:textId="77777777" w:rsidTr="00D36135">
        <w:tc>
          <w:tcPr>
            <w:tcW w:w="632" w:type="dxa"/>
            <w:shd w:val="clear" w:color="auto" w:fill="auto"/>
          </w:tcPr>
          <w:p w14:paraId="12584BF1" w14:textId="7D96B43A" w:rsidR="00AF6D96" w:rsidRDefault="00AF6D96" w:rsidP="008A2224">
            <w:pPr>
              <w:pStyle w:val="02BoldBoldText"/>
            </w:pPr>
            <w:r>
              <w:t>31A</w:t>
            </w:r>
          </w:p>
        </w:tc>
        <w:tc>
          <w:tcPr>
            <w:tcW w:w="2863" w:type="dxa"/>
          </w:tcPr>
          <w:p w14:paraId="606605FC" w14:textId="024B0572" w:rsidR="00AF6D96" w:rsidRDefault="00F83497" w:rsidP="008A2224">
            <w:pPr>
              <w:pStyle w:val="01RegularRegularText"/>
              <w:spacing w:line="240" w:lineRule="auto"/>
            </w:pPr>
            <w:proofErr w:type="spellStart"/>
            <w:r>
              <w:t>Iarnród</w:t>
            </w:r>
            <w:proofErr w:type="spellEnd"/>
            <w:r>
              <w:t xml:space="preserve"> </w:t>
            </w:r>
            <w:proofErr w:type="spellStart"/>
            <w:r>
              <w:t>Éireann</w:t>
            </w:r>
            <w:proofErr w:type="spellEnd"/>
          </w:p>
        </w:tc>
        <w:tc>
          <w:tcPr>
            <w:tcW w:w="2576" w:type="dxa"/>
          </w:tcPr>
          <w:p w14:paraId="45007F8B" w14:textId="77777777" w:rsidR="00AF6D96" w:rsidRDefault="00AF6D96" w:rsidP="008A2224">
            <w:pPr>
              <w:pStyle w:val="01RegularRegularText"/>
            </w:pPr>
          </w:p>
        </w:tc>
        <w:tc>
          <w:tcPr>
            <w:tcW w:w="2837" w:type="dxa"/>
            <w:shd w:val="clear" w:color="auto" w:fill="auto"/>
          </w:tcPr>
          <w:p w14:paraId="3F29E005" w14:textId="679E13CB" w:rsidR="00AF6D96" w:rsidRDefault="00977394" w:rsidP="008A2224">
            <w:pPr>
              <w:pStyle w:val="01RegularRegularText"/>
              <w:spacing w:line="240" w:lineRule="auto"/>
            </w:pPr>
            <w:r>
              <w:t xml:space="preserve">Appendix 1L: Scheduler of Mitigation – </w:t>
            </w:r>
            <w:r w:rsidR="005575BB">
              <w:t>September 2022</w:t>
            </w:r>
          </w:p>
        </w:tc>
      </w:tr>
      <w:tr w:rsidR="006F7516" w14:paraId="07C109C1" w14:textId="77777777" w:rsidTr="00D36135">
        <w:tc>
          <w:tcPr>
            <w:tcW w:w="632" w:type="dxa"/>
            <w:shd w:val="clear" w:color="auto" w:fill="auto"/>
          </w:tcPr>
          <w:p w14:paraId="4B0FA182" w14:textId="52314A3A" w:rsidR="006F7516" w:rsidRDefault="00B35C94" w:rsidP="008A2224">
            <w:pPr>
              <w:pStyle w:val="02BoldBoldText"/>
            </w:pPr>
            <w:r>
              <w:t>32</w:t>
            </w:r>
          </w:p>
        </w:tc>
        <w:tc>
          <w:tcPr>
            <w:tcW w:w="2863" w:type="dxa"/>
          </w:tcPr>
          <w:p w14:paraId="31B3E82C" w14:textId="6F7C1C38" w:rsidR="006F7516" w:rsidRDefault="00F0503D" w:rsidP="008A2224">
            <w:pPr>
              <w:pStyle w:val="01RegularRegularText"/>
              <w:spacing w:line="240" w:lineRule="auto"/>
            </w:pPr>
            <w:proofErr w:type="spellStart"/>
            <w:r>
              <w:t>Iarnród</w:t>
            </w:r>
            <w:proofErr w:type="spellEnd"/>
            <w:r>
              <w:t xml:space="preserve"> </w:t>
            </w:r>
            <w:proofErr w:type="spellStart"/>
            <w:r>
              <w:t>Éireann</w:t>
            </w:r>
            <w:proofErr w:type="spellEnd"/>
          </w:p>
        </w:tc>
        <w:tc>
          <w:tcPr>
            <w:tcW w:w="2576" w:type="dxa"/>
          </w:tcPr>
          <w:p w14:paraId="5DDEA1B2" w14:textId="77777777" w:rsidR="006F7516" w:rsidRDefault="006F7516" w:rsidP="008A2224">
            <w:pPr>
              <w:pStyle w:val="01RegularRegularText"/>
            </w:pPr>
          </w:p>
        </w:tc>
        <w:tc>
          <w:tcPr>
            <w:tcW w:w="2837" w:type="dxa"/>
            <w:shd w:val="clear" w:color="auto" w:fill="auto"/>
          </w:tcPr>
          <w:p w14:paraId="40EE0EF8" w14:textId="22B1EE67" w:rsidR="006F7516" w:rsidRDefault="00F0503D" w:rsidP="008A2224">
            <w:pPr>
              <w:pStyle w:val="01RegularRegularText"/>
              <w:spacing w:line="240" w:lineRule="auto"/>
            </w:pPr>
            <w:r>
              <w:t>Statutory Instruments – SI No. 743</w:t>
            </w:r>
            <w:r w:rsidR="008C2783">
              <w:t xml:space="preserve"> of 2021</w:t>
            </w:r>
          </w:p>
        </w:tc>
      </w:tr>
    </w:tbl>
    <w:p w14:paraId="38E637D8" w14:textId="77777777" w:rsidR="00051E1F" w:rsidRPr="002F2730" w:rsidRDefault="00051E1F" w:rsidP="00051E1F">
      <w:pPr>
        <w:pStyle w:val="01RegularRegularText"/>
      </w:pPr>
    </w:p>
    <w:p w14:paraId="72F93075" w14:textId="77777777" w:rsidR="00C94FF2" w:rsidRDefault="00C94FF2" w:rsidP="00C94FF2">
      <w:pPr>
        <w:pStyle w:val="01RegularRegularText"/>
      </w:pPr>
    </w:p>
    <w:sectPr w:rsidR="00C94FF2" w:rsidSect="00EA5302">
      <w:headerReference w:type="default" r:id="rId11"/>
      <w:footerReference w:type="defaul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C0D83" w14:textId="77777777" w:rsidR="00324443" w:rsidRDefault="00324443" w:rsidP="001E6664">
      <w:r>
        <w:separator/>
      </w:r>
    </w:p>
    <w:p w14:paraId="6BEF50D3" w14:textId="77777777" w:rsidR="00324443" w:rsidRDefault="00324443"/>
    <w:p w14:paraId="56FCA09E" w14:textId="77777777" w:rsidR="00324443" w:rsidRDefault="00324443"/>
  </w:endnote>
  <w:endnote w:type="continuationSeparator" w:id="0">
    <w:p w14:paraId="1376CE79" w14:textId="77777777" w:rsidR="00324443" w:rsidRDefault="00324443" w:rsidP="001E6664">
      <w:r>
        <w:continuationSeparator/>
      </w:r>
    </w:p>
    <w:p w14:paraId="4FDBA13E" w14:textId="77777777" w:rsidR="00324443" w:rsidRDefault="00324443"/>
    <w:p w14:paraId="37C5A496" w14:textId="77777777" w:rsidR="00324443" w:rsidRDefault="003244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FE89" w14:textId="59E138BF" w:rsidR="00E70F97" w:rsidRPr="00D06C36" w:rsidRDefault="009111C6" w:rsidP="003407D8">
    <w:pPr>
      <w:tabs>
        <w:tab w:val="center" w:pos="4536"/>
        <w:tab w:val="right" w:pos="9072"/>
      </w:tabs>
      <w:ind w:left="4536" w:hanging="4536"/>
      <w:rPr>
        <w:rStyle w:val="12FooterText"/>
      </w:rPr>
    </w:pPr>
    <w:r>
      <w:rPr>
        <w:rStyle w:val="12FooterText"/>
      </w:rPr>
      <w:t>Abp-310286-21</w:t>
    </w:r>
    <w:r w:rsidR="00667B4C" w:rsidRPr="00D06C36">
      <w:rPr>
        <w:rStyle w:val="12FooterText"/>
      </w:rPr>
      <w:t xml:space="preserve"> </w:t>
    </w:r>
    <w:sdt>
      <w:sdtPr>
        <w:rPr>
          <w:rStyle w:val="12FooterText"/>
        </w:rPr>
        <w:id w:val="-1911695678"/>
        <w:docPartObj>
          <w:docPartGallery w:val="Page Numbers (Bottom of Page)"/>
          <w:docPartUnique/>
        </w:docPartObj>
      </w:sdtPr>
      <w:sdtEndPr>
        <w:rPr>
          <w:rStyle w:val="12FooterText"/>
        </w:rPr>
      </w:sdtEndPr>
      <w:sdtContent>
        <w:sdt>
          <w:sdtPr>
            <w:rPr>
              <w:rStyle w:val="12FooterText"/>
            </w:rPr>
            <w:id w:val="818465538"/>
            <w:docPartObj>
              <w:docPartGallery w:val="Page Numbers (Top of Page)"/>
              <w:docPartUnique/>
            </w:docPartObj>
          </w:sdtPr>
          <w:sdtEndPr>
            <w:rPr>
              <w:rStyle w:val="12FooterText"/>
            </w:rPr>
          </w:sdtEndPr>
          <w:sdtContent>
            <w:r w:rsidR="00932360" w:rsidRPr="00D06C36">
              <w:rPr>
                <w:rStyle w:val="12FooterText"/>
              </w:rPr>
              <w:tab/>
              <w:t>An Bord Pleanála</w:t>
            </w:r>
            <w:r w:rsidR="00932360" w:rsidRPr="00D06C36">
              <w:rPr>
                <w:rStyle w:val="12FooterText"/>
              </w:rPr>
              <w:tab/>
              <w:t xml:space="preserve">Page </w:t>
            </w:r>
            <w:r w:rsidR="00932360" w:rsidRPr="00D06C36">
              <w:rPr>
                <w:rStyle w:val="12FooterText"/>
              </w:rPr>
              <w:fldChar w:fldCharType="begin"/>
            </w:r>
            <w:r w:rsidR="00932360" w:rsidRPr="00D06C36">
              <w:rPr>
                <w:rStyle w:val="12FooterText"/>
              </w:rPr>
              <w:instrText xml:space="preserve"> PAGE </w:instrText>
            </w:r>
            <w:r w:rsidR="00932360" w:rsidRPr="00D06C36">
              <w:rPr>
                <w:rStyle w:val="12FooterText"/>
              </w:rPr>
              <w:fldChar w:fldCharType="separate"/>
            </w:r>
            <w:r w:rsidR="00155B92">
              <w:rPr>
                <w:rStyle w:val="12FooterText"/>
                <w:noProof/>
              </w:rPr>
              <w:t>1</w:t>
            </w:r>
            <w:r w:rsidR="00932360" w:rsidRPr="00D06C36">
              <w:rPr>
                <w:rStyle w:val="12FooterText"/>
              </w:rPr>
              <w:fldChar w:fldCharType="end"/>
            </w:r>
            <w:r w:rsidR="00932360" w:rsidRPr="00D06C36">
              <w:rPr>
                <w:rStyle w:val="12FooterText"/>
              </w:rPr>
              <w:t xml:space="preserve"> of </w:t>
            </w:r>
            <w:r w:rsidR="00932360" w:rsidRPr="00D06C36">
              <w:rPr>
                <w:rStyle w:val="12FooterText"/>
              </w:rPr>
              <w:fldChar w:fldCharType="begin"/>
            </w:r>
            <w:r w:rsidR="00932360" w:rsidRPr="00D06C36">
              <w:rPr>
                <w:rStyle w:val="12FooterText"/>
              </w:rPr>
              <w:instrText xml:space="preserve"> NUMPAGES  </w:instrText>
            </w:r>
            <w:r w:rsidR="00932360" w:rsidRPr="00D06C36">
              <w:rPr>
                <w:rStyle w:val="12FooterText"/>
              </w:rPr>
              <w:fldChar w:fldCharType="separate"/>
            </w:r>
            <w:r w:rsidR="00155B92">
              <w:rPr>
                <w:rStyle w:val="12FooterText"/>
                <w:noProof/>
              </w:rPr>
              <w:t>1</w:t>
            </w:r>
            <w:r w:rsidR="00932360" w:rsidRPr="00D06C36">
              <w:rPr>
                <w:rStyle w:val="12FooterText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1DFEB" w14:textId="77777777" w:rsidR="00324443" w:rsidRDefault="00324443" w:rsidP="001E6664">
      <w:r>
        <w:separator/>
      </w:r>
    </w:p>
    <w:p w14:paraId="7A7846C9" w14:textId="77777777" w:rsidR="00324443" w:rsidRDefault="00324443"/>
    <w:p w14:paraId="73407624" w14:textId="77777777" w:rsidR="00324443" w:rsidRDefault="00324443"/>
  </w:footnote>
  <w:footnote w:type="continuationSeparator" w:id="0">
    <w:p w14:paraId="4998FD40" w14:textId="77777777" w:rsidR="00324443" w:rsidRDefault="00324443" w:rsidP="001E6664">
      <w:r>
        <w:continuationSeparator/>
      </w:r>
    </w:p>
    <w:p w14:paraId="0D385107" w14:textId="77777777" w:rsidR="00324443" w:rsidRDefault="00324443"/>
    <w:p w14:paraId="448925AD" w14:textId="77777777" w:rsidR="00324443" w:rsidRDefault="003244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9C79" w14:textId="6ADD15AB" w:rsidR="00B66F5D" w:rsidRDefault="00B66F5D" w:rsidP="00B66F5D">
    <w:pPr>
      <w:pStyle w:val="01RegularRegularText"/>
      <w:jc w:val="center"/>
      <w:rPr>
        <w:b/>
        <w:sz w:val="28"/>
      </w:rPr>
    </w:pPr>
    <w:r>
      <w:rPr>
        <w:b/>
        <w:sz w:val="28"/>
      </w:rPr>
      <w:t>Documents received at Oral Hearing for ABP-310286</w:t>
    </w:r>
    <w:r w:rsidR="00995488">
      <w:rPr>
        <w:b/>
        <w:sz w:val="28"/>
      </w:rPr>
      <w:t>-21</w:t>
    </w:r>
  </w:p>
  <w:p w14:paraId="20C16510" w14:textId="77777777" w:rsidR="00B66F5D" w:rsidRDefault="00B66F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2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3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4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5" w15:restartNumberingAfterBreak="0">
    <w:nsid w:val="3BB13027"/>
    <w:multiLevelType w:val="multilevel"/>
    <w:tmpl w:val="9FA05060"/>
    <w:lvl w:ilvl="0">
      <w:start w:val="1"/>
      <w:numFmt w:val="lowerLetter"/>
      <w:pStyle w:val="03ABCTextRegular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6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7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380711157">
    <w:abstractNumId w:val="8"/>
  </w:num>
  <w:num w:numId="2" w16cid:durableId="926230289">
    <w:abstractNumId w:val="9"/>
  </w:num>
  <w:num w:numId="3" w16cid:durableId="1799689166">
    <w:abstractNumId w:val="4"/>
  </w:num>
  <w:num w:numId="4" w16cid:durableId="558133553">
    <w:abstractNumId w:val="7"/>
  </w:num>
  <w:num w:numId="5" w16cid:durableId="20915846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0016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1314797">
    <w:abstractNumId w:val="1"/>
  </w:num>
  <w:num w:numId="8" w16cid:durableId="1612011001">
    <w:abstractNumId w:val="0"/>
  </w:num>
  <w:num w:numId="9" w16cid:durableId="7491556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7152639">
    <w:abstractNumId w:val="6"/>
  </w:num>
  <w:num w:numId="11" w16cid:durableId="1373186454">
    <w:abstractNumId w:val="2"/>
  </w:num>
  <w:num w:numId="12" w16cid:durableId="386270368">
    <w:abstractNumId w:val="3"/>
  </w:num>
  <w:num w:numId="13" w16cid:durableId="13070038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5B"/>
    <w:rsid w:val="00023C89"/>
    <w:rsid w:val="000370A8"/>
    <w:rsid w:val="00051E1F"/>
    <w:rsid w:val="000558E4"/>
    <w:rsid w:val="0006336B"/>
    <w:rsid w:val="000845A6"/>
    <w:rsid w:val="000A5D63"/>
    <w:rsid w:val="000D2C5D"/>
    <w:rsid w:val="000E2CB7"/>
    <w:rsid w:val="000E3AA7"/>
    <w:rsid w:val="00111F45"/>
    <w:rsid w:val="00124952"/>
    <w:rsid w:val="00133421"/>
    <w:rsid w:val="00136FE4"/>
    <w:rsid w:val="00155B92"/>
    <w:rsid w:val="0017169B"/>
    <w:rsid w:val="00176383"/>
    <w:rsid w:val="001B691B"/>
    <w:rsid w:val="001B7F41"/>
    <w:rsid w:val="001D41FB"/>
    <w:rsid w:val="001D4959"/>
    <w:rsid w:val="001E6664"/>
    <w:rsid w:val="001F137E"/>
    <w:rsid w:val="001F2419"/>
    <w:rsid w:val="002009FC"/>
    <w:rsid w:val="00245C57"/>
    <w:rsid w:val="00256C3F"/>
    <w:rsid w:val="00264D13"/>
    <w:rsid w:val="00274D5F"/>
    <w:rsid w:val="00291BF7"/>
    <w:rsid w:val="002A5E26"/>
    <w:rsid w:val="002A6CE8"/>
    <w:rsid w:val="002C618F"/>
    <w:rsid w:val="002D4B4D"/>
    <w:rsid w:val="002E6765"/>
    <w:rsid w:val="002F2730"/>
    <w:rsid w:val="003118FB"/>
    <w:rsid w:val="00324443"/>
    <w:rsid w:val="003407D8"/>
    <w:rsid w:val="003449D7"/>
    <w:rsid w:val="00345C3A"/>
    <w:rsid w:val="0034653E"/>
    <w:rsid w:val="00351560"/>
    <w:rsid w:val="00351FBB"/>
    <w:rsid w:val="00375999"/>
    <w:rsid w:val="00397C8A"/>
    <w:rsid w:val="003C1D7B"/>
    <w:rsid w:val="003C5EFB"/>
    <w:rsid w:val="003F340C"/>
    <w:rsid w:val="00401FD3"/>
    <w:rsid w:val="00403CFE"/>
    <w:rsid w:val="004170BD"/>
    <w:rsid w:val="00442D21"/>
    <w:rsid w:val="004525CA"/>
    <w:rsid w:val="00463DC1"/>
    <w:rsid w:val="004970D9"/>
    <w:rsid w:val="004B488E"/>
    <w:rsid w:val="004B5622"/>
    <w:rsid w:val="004C5706"/>
    <w:rsid w:val="004D16D8"/>
    <w:rsid w:val="004E1CB2"/>
    <w:rsid w:val="004F55A2"/>
    <w:rsid w:val="005267D4"/>
    <w:rsid w:val="005327E9"/>
    <w:rsid w:val="00544346"/>
    <w:rsid w:val="0055574F"/>
    <w:rsid w:val="005575BB"/>
    <w:rsid w:val="00560C3B"/>
    <w:rsid w:val="00572082"/>
    <w:rsid w:val="0057301B"/>
    <w:rsid w:val="0057417D"/>
    <w:rsid w:val="005773C4"/>
    <w:rsid w:val="00584955"/>
    <w:rsid w:val="005A68F5"/>
    <w:rsid w:val="005B4B8E"/>
    <w:rsid w:val="005B4D87"/>
    <w:rsid w:val="005C0DA3"/>
    <w:rsid w:val="005C57E0"/>
    <w:rsid w:val="005D60E6"/>
    <w:rsid w:val="005D68A6"/>
    <w:rsid w:val="005E06CE"/>
    <w:rsid w:val="005F0A34"/>
    <w:rsid w:val="0060617F"/>
    <w:rsid w:val="006207B6"/>
    <w:rsid w:val="00667B4C"/>
    <w:rsid w:val="0068688C"/>
    <w:rsid w:val="00691BB1"/>
    <w:rsid w:val="00694FDF"/>
    <w:rsid w:val="006A702F"/>
    <w:rsid w:val="006B5090"/>
    <w:rsid w:val="006B7307"/>
    <w:rsid w:val="006C2037"/>
    <w:rsid w:val="006D5D64"/>
    <w:rsid w:val="006F7516"/>
    <w:rsid w:val="00703444"/>
    <w:rsid w:val="00711915"/>
    <w:rsid w:val="007178DF"/>
    <w:rsid w:val="00755F2D"/>
    <w:rsid w:val="007B1C10"/>
    <w:rsid w:val="007C3294"/>
    <w:rsid w:val="007D37F3"/>
    <w:rsid w:val="007D561B"/>
    <w:rsid w:val="007E3A2A"/>
    <w:rsid w:val="008056DA"/>
    <w:rsid w:val="00806878"/>
    <w:rsid w:val="00820523"/>
    <w:rsid w:val="00840F9A"/>
    <w:rsid w:val="00842ADC"/>
    <w:rsid w:val="00851E23"/>
    <w:rsid w:val="008669E4"/>
    <w:rsid w:val="00872A98"/>
    <w:rsid w:val="00875C4E"/>
    <w:rsid w:val="008A2224"/>
    <w:rsid w:val="008C24D9"/>
    <w:rsid w:val="008C2783"/>
    <w:rsid w:val="008F6079"/>
    <w:rsid w:val="00905594"/>
    <w:rsid w:val="00910122"/>
    <w:rsid w:val="009111C6"/>
    <w:rsid w:val="00925552"/>
    <w:rsid w:val="00930A37"/>
    <w:rsid w:val="00932360"/>
    <w:rsid w:val="00936C7B"/>
    <w:rsid w:val="00940CEF"/>
    <w:rsid w:val="00945AFA"/>
    <w:rsid w:val="00977394"/>
    <w:rsid w:val="00983A4C"/>
    <w:rsid w:val="00995488"/>
    <w:rsid w:val="009A7138"/>
    <w:rsid w:val="009B1767"/>
    <w:rsid w:val="009C0C55"/>
    <w:rsid w:val="009C1C66"/>
    <w:rsid w:val="009F711A"/>
    <w:rsid w:val="00A1094C"/>
    <w:rsid w:val="00A136D1"/>
    <w:rsid w:val="00A30AE4"/>
    <w:rsid w:val="00A376D1"/>
    <w:rsid w:val="00A54ECF"/>
    <w:rsid w:val="00A80D8E"/>
    <w:rsid w:val="00A96C6F"/>
    <w:rsid w:val="00AB6C2B"/>
    <w:rsid w:val="00AC4179"/>
    <w:rsid w:val="00AE12DB"/>
    <w:rsid w:val="00AF167E"/>
    <w:rsid w:val="00AF6D96"/>
    <w:rsid w:val="00AF6F81"/>
    <w:rsid w:val="00B04C33"/>
    <w:rsid w:val="00B25D60"/>
    <w:rsid w:val="00B266F5"/>
    <w:rsid w:val="00B35C94"/>
    <w:rsid w:val="00B37D99"/>
    <w:rsid w:val="00B640ED"/>
    <w:rsid w:val="00B66F5D"/>
    <w:rsid w:val="00B7174B"/>
    <w:rsid w:val="00B85C50"/>
    <w:rsid w:val="00B86CAC"/>
    <w:rsid w:val="00BA61AA"/>
    <w:rsid w:val="00BC2295"/>
    <w:rsid w:val="00BC4347"/>
    <w:rsid w:val="00BD45CE"/>
    <w:rsid w:val="00BE2A2B"/>
    <w:rsid w:val="00BE7C6B"/>
    <w:rsid w:val="00C22F4D"/>
    <w:rsid w:val="00C270E7"/>
    <w:rsid w:val="00C376FC"/>
    <w:rsid w:val="00C414E8"/>
    <w:rsid w:val="00C56997"/>
    <w:rsid w:val="00C64F72"/>
    <w:rsid w:val="00C70BBC"/>
    <w:rsid w:val="00C856A2"/>
    <w:rsid w:val="00C85ED0"/>
    <w:rsid w:val="00C94FF2"/>
    <w:rsid w:val="00D06C36"/>
    <w:rsid w:val="00D176E0"/>
    <w:rsid w:val="00D36135"/>
    <w:rsid w:val="00D36ADC"/>
    <w:rsid w:val="00D40FEE"/>
    <w:rsid w:val="00D466ED"/>
    <w:rsid w:val="00D501F4"/>
    <w:rsid w:val="00D52ED0"/>
    <w:rsid w:val="00DC4357"/>
    <w:rsid w:val="00DE2238"/>
    <w:rsid w:val="00E0215B"/>
    <w:rsid w:val="00E321E3"/>
    <w:rsid w:val="00E70F97"/>
    <w:rsid w:val="00E805FD"/>
    <w:rsid w:val="00E8558C"/>
    <w:rsid w:val="00E865D4"/>
    <w:rsid w:val="00EA0C9E"/>
    <w:rsid w:val="00EA5302"/>
    <w:rsid w:val="00EB34DF"/>
    <w:rsid w:val="00EB7A75"/>
    <w:rsid w:val="00ED075B"/>
    <w:rsid w:val="00EF732B"/>
    <w:rsid w:val="00F0503D"/>
    <w:rsid w:val="00F13831"/>
    <w:rsid w:val="00F21179"/>
    <w:rsid w:val="00F218B3"/>
    <w:rsid w:val="00F23AC7"/>
    <w:rsid w:val="00F34389"/>
    <w:rsid w:val="00F45253"/>
    <w:rsid w:val="00F518D2"/>
    <w:rsid w:val="00F65BCF"/>
    <w:rsid w:val="00F76717"/>
    <w:rsid w:val="00F83497"/>
    <w:rsid w:val="00F83E93"/>
    <w:rsid w:val="00FA1394"/>
    <w:rsid w:val="00FA1835"/>
    <w:rsid w:val="00FC1754"/>
    <w:rsid w:val="00FD4B12"/>
    <w:rsid w:val="00FF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A9D8D55"/>
  <w15:docId w15:val="{51594BC7-CD09-47CC-A447-00FCC6E8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EB7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2FooterText">
    <w:name w:val="12) Footer Text"/>
    <w:basedOn w:val="DefaultParagraphFont"/>
    <w:uiPriority w:val="1"/>
    <w:qFormat/>
    <w:rsid w:val="001E6664"/>
    <w:rPr>
      <w:rFonts w:asciiTheme="minorHAnsi" w:hAnsiTheme="minorHAnsi"/>
      <w:b/>
      <w:sz w:val="22"/>
    </w:rPr>
  </w:style>
  <w:style w:type="table" w:styleId="TableGrid">
    <w:name w:val="Table Grid"/>
    <w:basedOn w:val="TableNormal"/>
    <w:uiPriority w:val="39"/>
    <w:rsid w:val="00EA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8ReportTitle">
    <w:name w:val="08) Report Title"/>
    <w:basedOn w:val="Normal"/>
    <w:qFormat/>
    <w:rsid w:val="00EA5302"/>
    <w:pPr>
      <w:spacing w:line="440" w:lineRule="exact"/>
    </w:pPr>
    <w:rPr>
      <w:b/>
      <w:sz w:val="36"/>
      <w:szCs w:val="36"/>
    </w:rPr>
  </w:style>
  <w:style w:type="paragraph" w:customStyle="1" w:styleId="02BoldBoldText">
    <w:name w:val="02) Bold [Bold Text]"/>
    <w:basedOn w:val="Normal"/>
    <w:qFormat/>
    <w:rsid w:val="00872A98"/>
    <w:pPr>
      <w:spacing w:line="460" w:lineRule="exact"/>
    </w:pPr>
    <w:rPr>
      <w:b/>
      <w:sz w:val="24"/>
      <w:szCs w:val="24"/>
    </w:rPr>
  </w:style>
  <w:style w:type="paragraph" w:customStyle="1" w:styleId="01RegularRegularText">
    <w:name w:val="01) Regular [Regular Text]"/>
    <w:basedOn w:val="Normal"/>
    <w:qFormat/>
    <w:rsid w:val="004525CA"/>
    <w:pPr>
      <w:tabs>
        <w:tab w:val="left" w:pos="510"/>
      </w:tabs>
      <w:spacing w:line="460" w:lineRule="exact"/>
    </w:pPr>
    <w:rPr>
      <w:sz w:val="24"/>
      <w:szCs w:val="24"/>
    </w:rPr>
  </w:style>
  <w:style w:type="table" w:customStyle="1" w:styleId="ABPFirstPageTableNoBorders">
    <w:name w:val="ABP_First Page Table_No Borders"/>
    <w:basedOn w:val="TableNormal"/>
    <w:uiPriority w:val="99"/>
    <w:rsid w:val="002C618F"/>
    <w:pPr>
      <w:spacing w:line="460" w:lineRule="exact"/>
    </w:pPr>
    <w:rPr>
      <w:sz w:val="24"/>
    </w:rPr>
    <w:tblPr/>
  </w:style>
  <w:style w:type="paragraph" w:customStyle="1" w:styleId="09SectionHeading">
    <w:name w:val="09) Section Heading"/>
    <w:basedOn w:val="02BoldBoldText"/>
    <w:qFormat/>
    <w:rsid w:val="00133421"/>
  </w:style>
  <w:style w:type="paragraph" w:customStyle="1" w:styleId="04BulletedBulletedTextRegular">
    <w:name w:val="04) Bulleted [Bulleted Text (Regular)]"/>
    <w:basedOn w:val="05NumberedNumberedTextRegular"/>
    <w:qFormat/>
    <w:rsid w:val="006A702F"/>
    <w:pPr>
      <w:numPr>
        <w:numId w:val="10"/>
      </w:numPr>
    </w:pPr>
  </w:style>
  <w:style w:type="paragraph" w:customStyle="1" w:styleId="07NSubheadingsNumberedSubheadings">
    <w:name w:val="07) N/Subheadings [Numbered Subheadings]"/>
    <w:basedOn w:val="01RegularRegularText"/>
    <w:qFormat/>
    <w:rsid w:val="00397C8A"/>
    <w:pPr>
      <w:numPr>
        <w:numId w:val="12"/>
      </w:numPr>
    </w:pPr>
  </w:style>
  <w:style w:type="paragraph" w:styleId="ListParagraph">
    <w:name w:val="List Paragraph"/>
    <w:basedOn w:val="Normal"/>
    <w:uiPriority w:val="34"/>
    <w:semiHidden/>
    <w:qFormat/>
    <w:rsid w:val="00EA5302"/>
    <w:pPr>
      <w:ind w:left="720"/>
      <w:contextualSpacing/>
    </w:pPr>
  </w:style>
  <w:style w:type="paragraph" w:customStyle="1" w:styleId="06NSectionNumberedSectionHeadings">
    <w:name w:val="06) N/Section [Numbered Section Headings]"/>
    <w:basedOn w:val="09SectionHeading"/>
    <w:qFormat/>
    <w:rsid w:val="00806878"/>
    <w:pPr>
      <w:numPr>
        <w:numId w:val="3"/>
      </w:numPr>
    </w:pPr>
  </w:style>
  <w:style w:type="paragraph" w:customStyle="1" w:styleId="05NumberedNumberedTextRegular">
    <w:name w:val="05) Numbered [Numbered Text (Regular)]"/>
    <w:basedOn w:val="01RegularRegularText"/>
    <w:qFormat/>
    <w:rsid w:val="00755F2D"/>
    <w:pPr>
      <w:numPr>
        <w:numId w:val="7"/>
      </w:numPr>
    </w:pPr>
  </w:style>
  <w:style w:type="paragraph" w:customStyle="1" w:styleId="03ABCTextRegular">
    <w:name w:val="03) ABC Text (Regular)"/>
    <w:basedOn w:val="07NSubheadingsNumberedSubheadings"/>
    <w:qFormat/>
    <w:rsid w:val="005327E9"/>
    <w:pPr>
      <w:numPr>
        <w:numId w:val="13"/>
      </w:numPr>
    </w:pPr>
  </w:style>
  <w:style w:type="paragraph" w:customStyle="1" w:styleId="10HCentredHeadingCentred">
    <w:name w:val="10) H/Centred [Heading Centred]"/>
    <w:basedOn w:val="09SectionHeading"/>
    <w:qFormat/>
    <w:rsid w:val="00B04C33"/>
    <w:pPr>
      <w:jc w:val="center"/>
    </w:pPr>
  </w:style>
  <w:style w:type="paragraph" w:customStyle="1" w:styleId="11HCapsHeadingCaps">
    <w:name w:val="11) H/Caps [Heading Caps]"/>
    <w:basedOn w:val="09SectionHeading"/>
    <w:qFormat/>
    <w:rsid w:val="005D60E6"/>
    <w:rPr>
      <w:caps/>
    </w:rPr>
  </w:style>
  <w:style w:type="character" w:styleId="PlaceholderText">
    <w:name w:val="Placeholder Text"/>
    <w:basedOn w:val="DefaultParagraphFont"/>
    <w:uiPriority w:val="99"/>
    <w:semiHidden/>
    <w:rsid w:val="00667B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06C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C36"/>
  </w:style>
  <w:style w:type="paragraph" w:styleId="Footer">
    <w:name w:val="footer"/>
    <w:basedOn w:val="Normal"/>
    <w:link w:val="FooterChar"/>
    <w:uiPriority w:val="99"/>
    <w:unhideWhenUsed/>
    <w:rsid w:val="00D06C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C36"/>
  </w:style>
  <w:style w:type="paragraph" w:styleId="BalloonText">
    <w:name w:val="Balloon Text"/>
    <w:basedOn w:val="Normal"/>
    <w:link w:val="BalloonTextChar"/>
    <w:uiPriority w:val="99"/>
    <w:semiHidden/>
    <w:unhideWhenUsed/>
    <w:rsid w:val="00ED0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SOFFICE\TEMPLATE\Corporate%20Templates\Agenda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EE9FA369D2484B9EBA002FC79D7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61460-E05C-4345-B23D-5ECD1B898B8B}"/>
      </w:docPartPr>
      <w:docPartBody>
        <w:p w:rsidR="001A7563" w:rsidRDefault="007D1CAC">
          <w:pPr>
            <w:pStyle w:val="F1EE9FA369D2484B9EBA002FC79D7953"/>
          </w:pPr>
          <w:r w:rsidRPr="009A09F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563"/>
    <w:rsid w:val="001A7563"/>
    <w:rsid w:val="00474358"/>
    <w:rsid w:val="007D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1EE9FA369D2484B9EBA002FC79D7953">
    <w:name w:val="F1EE9FA369D2484B9EBA002FC79D7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ty_x0020_Type xmlns="01A357B1-ECD2-4D6B-B9BC-C7EC755EEA5E" xsi:nil="true"/>
    <Doc_x0020_Type xmlns="01A357B1-ECD2-4D6B-B9BC-C7EC755EEA5E" xsi:nil="true"/>
    <Date_x0020_Received xmlns="01A357B1-ECD2-4D6B-B9BC-C7EC755EEA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5CC4D3C91AD4E836A7CB0AD34EE90" ma:contentTypeVersion="" ma:contentTypeDescription="Create a new document." ma:contentTypeScope="" ma:versionID="d7c2e59d29d34d58f9a2cd2abf95bad8">
  <xsd:schema xmlns:xsd="http://www.w3.org/2001/XMLSchema" xmlns:xs="http://www.w3.org/2001/XMLSchema" xmlns:p="http://schemas.microsoft.com/office/2006/metadata/properties" xmlns:ns2="01A357B1-ECD2-4D6B-B9BC-C7EC755EEA5E" xmlns:ns3="01a357b1-ecd2-4d6b-b9bc-c7ec755eea5e" targetNamespace="http://schemas.microsoft.com/office/2006/metadata/properties" ma:root="true" ma:fieldsID="b84d8b7a388ef9be74c92d3ac2b3b7d8" ns2:_="" ns3:_="">
    <xsd:import namespace="01A357B1-ECD2-4D6B-B9BC-C7EC755EEA5E"/>
    <xsd:import namespace="01a357b1-ecd2-4d6b-b9bc-c7ec755eea5e"/>
    <xsd:element name="properties">
      <xsd:complexType>
        <xsd:sequence>
          <xsd:element name="documentManagement">
            <xsd:complexType>
              <xsd:all>
                <xsd:element ref="ns2:Party_x0020_Type" minOccurs="0"/>
                <xsd:element ref="ns2:Doc_x0020_Type" minOccurs="0"/>
                <xsd:element ref="ns2:Date_x0020_Receive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357B1-ECD2-4D6B-B9BC-C7EC755EEA5E" elementFormDefault="qualified">
    <xsd:import namespace="http://schemas.microsoft.com/office/2006/documentManagement/types"/>
    <xsd:import namespace="http://schemas.microsoft.com/office/infopath/2007/PartnerControls"/>
    <xsd:element name="Party_x0020_Type" ma:index="8" nillable="true" ma:displayName="Party Type" ma:format="Dropdown" ma:internalName="Party_x0020_Type" ma:readOnly="false">
      <xsd:simpleType>
        <xsd:restriction base="dms:Choice">
          <xsd:enumeration value="1st Party Appellant"/>
          <xsd:enumeration value="3rd Party Appellant"/>
          <xsd:enumeration value="Local Authority"/>
          <xsd:enumeration value="Notice Party"/>
          <xsd:enumeration value="Objector"/>
          <xsd:enumeration value="Observer"/>
          <xsd:enumeration value="Observer Group"/>
          <xsd:enumeration value="Other"/>
          <xsd:enumeration value="Planning Authority"/>
          <xsd:enumeration value="Prescribed Body"/>
          <xsd:enumeration value="Public Representative"/>
        </xsd:restriction>
      </xsd:simpleType>
    </xsd:element>
    <xsd:element name="Doc_x0020_Type" ma:index="9" nillable="true" ma:displayName="Document Type" ma:format="Dropdown" ma:internalName="Doc_x0020_Type" ma:readOnly="false">
      <xsd:simpleType>
        <xsd:restriction base="dms:Choice">
          <xsd:enumeration value="Ad hoc Letter / Correspondence"/>
          <xsd:enumeration value="Appeal"/>
          <xsd:enumeration value="Oral hearing submission"/>
          <xsd:enumeration value="Other"/>
          <xsd:enumeration value="Response to Appeal"/>
          <xsd:enumeration value="Submission / Observation"/>
          <xsd:enumeration value="Withdrawal"/>
          <xsd:enumeration value="Further Information Submission"/>
        </xsd:restriction>
      </xsd:simpleType>
    </xsd:element>
    <xsd:element name="Date_x0020_Received" ma:index="10" nillable="true" ma:displayName="Date Received" ma:format="DateOnly" ma:internalName="Date_x0020_Receiv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357b1-ecd2-4d6b-b9bc-c7ec755ee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A34AF-7182-43F1-9F82-1C6EAE02FA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01DF1-E9A4-471F-B98B-0D531009694C}">
  <ds:schemaRefs>
    <ds:schemaRef ds:uri="http://schemas.microsoft.com/office/2006/metadata/properties"/>
    <ds:schemaRef ds:uri="http://schemas.microsoft.com/office/infopath/2007/PartnerControls"/>
    <ds:schemaRef ds:uri="258780d9-0a41-4705-8307-f36b3af2ef3c"/>
  </ds:schemaRefs>
</ds:datastoreItem>
</file>

<file path=customXml/itemProps3.xml><?xml version="1.0" encoding="utf-8"?>
<ds:datastoreItem xmlns:ds="http://schemas.openxmlformats.org/officeDocument/2006/customXml" ds:itemID="{60EF58D9-0EF4-4429-A17A-F50E4FFA923F}"/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</Template>
  <TotalTime>86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ABP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Lianna Slowey</dc:creator>
  <cp:lastModifiedBy>Shaun McGee</cp:lastModifiedBy>
  <cp:revision>105</cp:revision>
  <cp:lastPrinted>2022-10-10T16:37:00Z</cp:lastPrinted>
  <dcterms:created xsi:type="dcterms:W3CDTF">2017-03-01T12:30:00Z</dcterms:created>
  <dcterms:modified xsi:type="dcterms:W3CDTF">2023-02-10T15:29:00Z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0x0101009395CC4D3C91AD4E836A7CB0AD34EE90</vt:lpwstr>
  </property>
</Properties>
</file>